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5969A9">
      <w:pPr>
        <w:keepNext w:val="0"/>
        <w:keepLines w:val="0"/>
        <w:pageBreakBefore w:val="0"/>
        <w:widowControl/>
        <w:kinsoku w:val="0"/>
        <w:wordWrap/>
        <w:overflowPunct/>
        <w:topLinePunct w:val="0"/>
        <w:autoSpaceDE w:val="0"/>
        <w:autoSpaceDN w:val="0"/>
        <w:bidi w:val="0"/>
        <w:adjustRightInd w:val="0"/>
        <w:snapToGrid w:val="0"/>
        <w:spacing w:beforeAutospacing="0" w:afterAutospacing="0" w:line="560" w:lineRule="exact"/>
        <w:textAlignment w:val="baseline"/>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附件3</w:t>
      </w:r>
    </w:p>
    <w:p w14:paraId="4298D77B">
      <w:pPr>
        <w:keepNext w:val="0"/>
        <w:keepLines w:val="0"/>
        <w:pageBreakBefore w:val="0"/>
        <w:widowControl/>
        <w:kinsoku w:val="0"/>
        <w:wordWrap/>
        <w:overflowPunct/>
        <w:topLinePunct w:val="0"/>
        <w:autoSpaceDE w:val="0"/>
        <w:autoSpaceDN w:val="0"/>
        <w:bidi w:val="0"/>
        <w:adjustRightInd w:val="0"/>
        <w:snapToGrid w:val="0"/>
        <w:spacing w:beforeAutospacing="0" w:afterAutospacing="0" w:line="560" w:lineRule="exact"/>
        <w:textAlignment w:val="baseline"/>
        <w:rPr>
          <w:rFonts w:hint="eastAsia" w:ascii="仿宋" w:hAnsi="仿宋" w:eastAsia="仿宋"/>
          <w:color w:val="auto"/>
          <w:sz w:val="32"/>
          <w:szCs w:val="32"/>
          <w:lang w:val="en-US" w:eastAsia="zh-CN"/>
        </w:rPr>
      </w:pPr>
    </w:p>
    <w:p w14:paraId="445F31AC">
      <w:pPr>
        <w:keepNext w:val="0"/>
        <w:keepLines w:val="0"/>
        <w:pageBreakBefore w:val="0"/>
        <w:widowControl/>
        <w:kinsoku/>
        <w:wordWrap/>
        <w:overflowPunct/>
        <w:topLinePunct w:val="0"/>
        <w:autoSpaceDE/>
        <w:autoSpaceDN/>
        <w:bidi w:val="0"/>
        <w:adjustRightInd w:val="0"/>
        <w:snapToGrid/>
        <w:spacing w:line="560" w:lineRule="exact"/>
        <w:jc w:val="center"/>
        <w:textAlignment w:val="auto"/>
        <w:rPr>
          <w:rFonts w:hint="eastAsia" w:ascii="小标宋" w:eastAsia="小标宋"/>
          <w:color w:val="auto"/>
          <w:spacing w:val="0"/>
          <w:sz w:val="44"/>
          <w:szCs w:val="44"/>
          <w:highlight w:val="none"/>
          <w:lang w:val="en-US" w:eastAsia="zh-CN"/>
        </w:rPr>
      </w:pPr>
      <w:r>
        <w:rPr>
          <w:rFonts w:hint="eastAsia" w:ascii="小标宋" w:eastAsia="小标宋"/>
          <w:color w:val="auto"/>
          <w:spacing w:val="0"/>
          <w:sz w:val="44"/>
          <w:szCs w:val="44"/>
          <w:highlight w:val="none"/>
          <w:lang w:val="en-US" w:eastAsia="zh-CN"/>
        </w:rPr>
        <w:t>医用耗材及试剂配送企业遴选评分表</w:t>
      </w:r>
    </w:p>
    <w:p w14:paraId="54514B86">
      <w:pPr>
        <w:keepNext w:val="0"/>
        <w:keepLines w:val="0"/>
        <w:pageBreakBefore w:val="0"/>
        <w:widowControl/>
        <w:kinsoku/>
        <w:wordWrap/>
        <w:overflowPunct/>
        <w:topLinePunct w:val="0"/>
        <w:autoSpaceDE/>
        <w:autoSpaceDN/>
        <w:bidi w:val="0"/>
        <w:adjustRightInd w:val="0"/>
        <w:snapToGrid/>
        <w:spacing w:line="560" w:lineRule="exact"/>
        <w:jc w:val="center"/>
        <w:textAlignment w:val="auto"/>
        <w:rPr>
          <w:rFonts w:hint="default" w:ascii="小标宋" w:eastAsia="小标宋"/>
          <w:color w:val="auto"/>
          <w:sz w:val="44"/>
          <w:szCs w:val="44"/>
          <w:highlight w:val="none"/>
          <w:lang w:val="en-US" w:eastAsia="zh-CN"/>
        </w:rPr>
      </w:pPr>
      <w:bookmarkStart w:id="0" w:name="_GoBack"/>
      <w:bookmarkEnd w:id="0"/>
    </w:p>
    <w:tbl>
      <w:tblPr>
        <w:tblStyle w:val="4"/>
        <w:tblW w:w="959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57" w:type="dxa"/>
          <w:bottom w:w="0" w:type="dxa"/>
          <w:right w:w="57" w:type="dxa"/>
        </w:tblCellMar>
      </w:tblPr>
      <w:tblGrid>
        <w:gridCol w:w="394"/>
        <w:gridCol w:w="992"/>
        <w:gridCol w:w="1164"/>
        <w:gridCol w:w="2364"/>
        <w:gridCol w:w="3818"/>
        <w:gridCol w:w="432"/>
        <w:gridCol w:w="433"/>
      </w:tblGrid>
      <w:tr w14:paraId="372B2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7" w:type="dxa"/>
            <w:bottom w:w="0" w:type="dxa"/>
            <w:right w:w="57" w:type="dxa"/>
          </w:tblCellMar>
        </w:tblPrEx>
        <w:trPr>
          <w:trHeight w:val="438" w:hRule="atLeast"/>
          <w:jc w:val="center"/>
        </w:trPr>
        <w:tc>
          <w:tcPr>
            <w:tcW w:w="394"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354B5075">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序号</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68293A73">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评价内容</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5836EF26">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考评内容</w:t>
            </w:r>
          </w:p>
        </w:tc>
        <w:tc>
          <w:tcPr>
            <w:tcW w:w="2364"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61F0380B">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证明文件或材料</w:t>
            </w:r>
            <w:r>
              <w:rPr>
                <w:rFonts w:hint="default" w:ascii="宋体" w:hAnsi="宋体" w:eastAsia="宋体" w:cs="宋体"/>
                <w:b/>
                <w:bCs/>
                <w:i w:val="0"/>
                <w:iCs w:val="0"/>
                <w:color w:val="000000"/>
                <w:kern w:val="0"/>
                <w:sz w:val="21"/>
                <w:szCs w:val="21"/>
                <w:u w:val="none"/>
                <w:lang w:val="en-US" w:eastAsia="zh-CN" w:bidi="ar"/>
              </w:rPr>
              <w:t>（复印件加盖公章并按评分项顺序装订，原件备查）</w:t>
            </w:r>
          </w:p>
        </w:tc>
        <w:tc>
          <w:tcPr>
            <w:tcW w:w="3818"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752039FB">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评分办法</w:t>
            </w:r>
          </w:p>
        </w:tc>
        <w:tc>
          <w:tcPr>
            <w:tcW w:w="43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7CA7A194">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总分值</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122B1236">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default" w:ascii="宋体" w:hAnsi="宋体" w:eastAsia="宋体" w:cs="宋体"/>
                <w:b/>
                <w:bCs/>
                <w:i w:val="0"/>
                <w:color w:val="000000"/>
                <w:kern w:val="0"/>
                <w:sz w:val="20"/>
                <w:szCs w:val="20"/>
                <w:u w:val="none"/>
                <w:lang w:val="en-US" w:eastAsia="zh-CN" w:bidi="ar"/>
              </w:rPr>
            </w:pPr>
            <w:r>
              <w:rPr>
                <w:rFonts w:hint="eastAsia" w:ascii="宋体" w:hAnsi="宋体" w:cs="宋体"/>
                <w:b/>
                <w:bCs/>
                <w:i w:val="0"/>
                <w:color w:val="000000"/>
                <w:kern w:val="0"/>
                <w:sz w:val="20"/>
                <w:szCs w:val="20"/>
                <w:u w:val="none"/>
                <w:lang w:val="en-US" w:eastAsia="zh-CN" w:bidi="ar"/>
              </w:rPr>
              <w:t>自评分</w:t>
            </w:r>
          </w:p>
        </w:tc>
      </w:tr>
      <w:tr w14:paraId="2B51E4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7" w:type="dxa"/>
            <w:bottom w:w="0" w:type="dxa"/>
            <w:right w:w="57" w:type="dxa"/>
          </w:tblCellMar>
        </w:tblPrEx>
        <w:trPr>
          <w:trHeight w:val="1175" w:hRule="atLeast"/>
          <w:jc w:val="center"/>
        </w:trPr>
        <w:tc>
          <w:tcPr>
            <w:tcW w:w="394"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30F0A5D1">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0F9A7590">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配送资金保障（5分）</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1A5D96D0">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企业注册资金</w:t>
            </w:r>
          </w:p>
        </w:tc>
        <w:tc>
          <w:tcPr>
            <w:tcW w:w="2364"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0EE3B7DE">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提供企业营业执照</w:t>
            </w:r>
          </w:p>
        </w:tc>
        <w:tc>
          <w:tcPr>
            <w:tcW w:w="3818"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0D833787">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未提供整体一票否决*</w:t>
            </w:r>
          </w:p>
          <w:p w14:paraId="43FE00F5">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一档（1分）注册资金≤200万元；</w:t>
            </w:r>
          </w:p>
          <w:p w14:paraId="393892B9">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二档（3分）注册资金在201万元-500万元；</w:t>
            </w:r>
          </w:p>
          <w:p w14:paraId="48258C9C">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b/>
                <w:i w:val="0"/>
                <w:color w:val="000000"/>
                <w:sz w:val="20"/>
                <w:szCs w:val="20"/>
                <w:u w:val="none"/>
              </w:rPr>
            </w:pPr>
            <w:r>
              <w:rPr>
                <w:rFonts w:hint="eastAsia" w:ascii="宋体" w:hAnsi="宋体" w:eastAsia="宋体" w:cs="宋体"/>
                <w:i w:val="0"/>
                <w:color w:val="000000"/>
                <w:kern w:val="0"/>
                <w:sz w:val="20"/>
                <w:szCs w:val="20"/>
                <w:u w:val="none"/>
                <w:lang w:val="en-US" w:eastAsia="zh-CN" w:bidi="ar"/>
              </w:rPr>
              <w:t>三档（5分）注册资金500万元以上</w:t>
            </w:r>
            <w:r>
              <w:rPr>
                <w:rFonts w:hint="eastAsia" w:ascii="宋体" w:hAnsi="宋体" w:cs="宋体"/>
                <w:i w:val="0"/>
                <w:color w:val="000000"/>
                <w:kern w:val="0"/>
                <w:sz w:val="20"/>
                <w:szCs w:val="20"/>
                <w:u w:val="none"/>
                <w:lang w:val="en-US" w:eastAsia="zh-CN" w:bidi="ar"/>
              </w:rPr>
              <w:t>。</w:t>
            </w:r>
          </w:p>
        </w:tc>
        <w:tc>
          <w:tcPr>
            <w:tcW w:w="43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300842CF">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2A2F1620">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kern w:val="0"/>
                <w:sz w:val="20"/>
                <w:szCs w:val="20"/>
                <w:u w:val="none"/>
                <w:lang w:val="en-US" w:eastAsia="zh-CN" w:bidi="ar"/>
              </w:rPr>
            </w:pPr>
          </w:p>
        </w:tc>
      </w:tr>
      <w:tr w14:paraId="3FDBE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7" w:type="dxa"/>
            <w:bottom w:w="0" w:type="dxa"/>
            <w:right w:w="57" w:type="dxa"/>
          </w:tblCellMar>
        </w:tblPrEx>
        <w:trPr>
          <w:trHeight w:val="1152" w:hRule="atLeast"/>
          <w:jc w:val="center"/>
        </w:trPr>
        <w:tc>
          <w:tcPr>
            <w:tcW w:w="394" w:type="dxa"/>
            <w:vMerge w:val="restart"/>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6E1F2515">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12C998B2">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经营规模（20分）</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4254A601">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年度销售额</w:t>
            </w:r>
          </w:p>
        </w:tc>
        <w:tc>
          <w:tcPr>
            <w:tcW w:w="2364"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61874ED1">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提供经审计的202</w:t>
            </w:r>
            <w:r>
              <w:rPr>
                <w:rFonts w:hint="eastAsia" w:ascii="宋体" w:hAnsi="宋体" w:cs="宋体"/>
                <w:i w:val="0"/>
                <w:color w:val="000000"/>
                <w:kern w:val="0"/>
                <w:sz w:val="20"/>
                <w:szCs w:val="20"/>
                <w:u w:val="none"/>
                <w:lang w:val="en-US" w:eastAsia="zh-CN" w:bidi="ar"/>
              </w:rPr>
              <w:t>4</w:t>
            </w:r>
            <w:r>
              <w:rPr>
                <w:rFonts w:hint="eastAsia" w:ascii="宋体" w:hAnsi="宋体" w:eastAsia="宋体" w:cs="宋体"/>
                <w:i w:val="0"/>
                <w:color w:val="000000"/>
                <w:kern w:val="0"/>
                <w:sz w:val="20"/>
                <w:szCs w:val="20"/>
                <w:u w:val="none"/>
                <w:lang w:val="en-US" w:eastAsia="zh-CN" w:bidi="ar"/>
              </w:rPr>
              <w:t>年度的财务报告为依据评价</w:t>
            </w:r>
          </w:p>
        </w:tc>
        <w:tc>
          <w:tcPr>
            <w:tcW w:w="3818"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3BCB6876">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一档（5分）202</w:t>
            </w:r>
            <w:r>
              <w:rPr>
                <w:rFonts w:hint="eastAsia" w:ascii="宋体" w:hAnsi="宋体" w:cs="宋体"/>
                <w:i w:val="0"/>
                <w:color w:val="000000"/>
                <w:kern w:val="0"/>
                <w:sz w:val="20"/>
                <w:szCs w:val="20"/>
                <w:u w:val="none"/>
                <w:lang w:val="en-US" w:eastAsia="zh-CN" w:bidi="ar"/>
              </w:rPr>
              <w:t>4</w:t>
            </w:r>
            <w:r>
              <w:rPr>
                <w:rFonts w:hint="eastAsia" w:ascii="宋体" w:hAnsi="宋体" w:eastAsia="宋体" w:cs="宋体"/>
                <w:i w:val="0"/>
                <w:color w:val="000000"/>
                <w:kern w:val="0"/>
                <w:sz w:val="20"/>
                <w:szCs w:val="20"/>
                <w:u w:val="none"/>
                <w:lang w:val="en-US" w:eastAsia="zh-CN" w:bidi="ar"/>
              </w:rPr>
              <w:t>年销售额小于1000万；</w:t>
            </w:r>
          </w:p>
          <w:p w14:paraId="1D5C42A9">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pacing w:val="-6"/>
                <w:kern w:val="0"/>
                <w:sz w:val="20"/>
                <w:szCs w:val="20"/>
                <w:u w:val="none"/>
                <w:lang w:val="en-US" w:eastAsia="zh-CN" w:bidi="ar"/>
              </w:rPr>
            </w:pPr>
            <w:r>
              <w:rPr>
                <w:rFonts w:hint="eastAsia" w:ascii="宋体" w:hAnsi="宋体" w:eastAsia="宋体" w:cs="宋体"/>
                <w:i w:val="0"/>
                <w:color w:val="000000"/>
                <w:spacing w:val="-6"/>
                <w:kern w:val="0"/>
                <w:sz w:val="20"/>
                <w:szCs w:val="20"/>
                <w:u w:val="none"/>
                <w:lang w:val="en-US" w:eastAsia="zh-CN" w:bidi="ar"/>
              </w:rPr>
              <w:t>二档（10分）202</w:t>
            </w:r>
            <w:r>
              <w:rPr>
                <w:rFonts w:hint="eastAsia" w:ascii="宋体" w:hAnsi="宋体" w:cs="宋体"/>
                <w:i w:val="0"/>
                <w:color w:val="000000"/>
                <w:spacing w:val="-6"/>
                <w:kern w:val="0"/>
                <w:sz w:val="20"/>
                <w:szCs w:val="20"/>
                <w:u w:val="none"/>
                <w:lang w:val="en-US" w:eastAsia="zh-CN" w:bidi="ar"/>
              </w:rPr>
              <w:t>4</w:t>
            </w:r>
            <w:r>
              <w:rPr>
                <w:rFonts w:hint="eastAsia" w:ascii="宋体" w:hAnsi="宋体" w:eastAsia="宋体" w:cs="宋体"/>
                <w:i w:val="0"/>
                <w:color w:val="000000"/>
                <w:spacing w:val="-6"/>
                <w:kern w:val="0"/>
                <w:sz w:val="20"/>
                <w:szCs w:val="20"/>
                <w:u w:val="none"/>
                <w:lang w:val="en-US" w:eastAsia="zh-CN" w:bidi="ar"/>
              </w:rPr>
              <w:t>年销售额</w:t>
            </w:r>
            <w:r>
              <w:rPr>
                <w:rFonts w:hint="eastAsia" w:ascii="宋体" w:hAnsi="宋体" w:cs="宋体"/>
                <w:i w:val="0"/>
                <w:color w:val="000000"/>
                <w:spacing w:val="-6"/>
                <w:kern w:val="0"/>
                <w:sz w:val="20"/>
                <w:szCs w:val="20"/>
                <w:u w:val="none"/>
                <w:lang w:val="en-US" w:eastAsia="zh-CN" w:bidi="ar"/>
              </w:rPr>
              <w:t>1000万—5000万</w:t>
            </w:r>
            <w:r>
              <w:rPr>
                <w:rFonts w:hint="eastAsia" w:ascii="宋体" w:hAnsi="宋体" w:eastAsia="宋体" w:cs="宋体"/>
                <w:i w:val="0"/>
                <w:color w:val="000000"/>
                <w:spacing w:val="-6"/>
                <w:kern w:val="0"/>
                <w:sz w:val="20"/>
                <w:szCs w:val="20"/>
                <w:u w:val="none"/>
                <w:lang w:val="en-US" w:eastAsia="zh-CN" w:bidi="ar"/>
              </w:rPr>
              <w:t>；</w:t>
            </w:r>
          </w:p>
          <w:p w14:paraId="0D87E622">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三档（15分）202</w:t>
            </w:r>
            <w:r>
              <w:rPr>
                <w:rFonts w:hint="eastAsia" w:ascii="宋体" w:hAnsi="宋体" w:cs="宋体"/>
                <w:i w:val="0"/>
                <w:color w:val="000000"/>
                <w:kern w:val="0"/>
                <w:sz w:val="20"/>
                <w:szCs w:val="20"/>
                <w:u w:val="none"/>
                <w:lang w:val="en-US" w:eastAsia="zh-CN" w:bidi="ar"/>
              </w:rPr>
              <w:t>4</w:t>
            </w:r>
            <w:r>
              <w:rPr>
                <w:rFonts w:hint="eastAsia" w:ascii="宋体" w:hAnsi="宋体" w:eastAsia="宋体" w:cs="宋体"/>
                <w:i w:val="0"/>
                <w:color w:val="000000"/>
                <w:kern w:val="0"/>
                <w:sz w:val="20"/>
                <w:szCs w:val="20"/>
                <w:u w:val="none"/>
                <w:lang w:val="en-US" w:eastAsia="zh-CN" w:bidi="ar"/>
              </w:rPr>
              <w:t>年销售额5000万元以上；</w:t>
            </w:r>
          </w:p>
          <w:p w14:paraId="5D2E2335">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不提供不得分</w:t>
            </w:r>
            <w:r>
              <w:rPr>
                <w:rFonts w:hint="eastAsia" w:ascii="宋体" w:hAnsi="宋体" w:cs="宋体"/>
                <w:i w:val="0"/>
                <w:color w:val="000000"/>
                <w:kern w:val="0"/>
                <w:sz w:val="20"/>
                <w:szCs w:val="20"/>
                <w:u w:val="none"/>
                <w:lang w:val="en-US" w:eastAsia="zh-CN" w:bidi="ar"/>
              </w:rPr>
              <w:t>。</w:t>
            </w:r>
          </w:p>
        </w:tc>
        <w:tc>
          <w:tcPr>
            <w:tcW w:w="43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31BBDC27">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55A0D9B9">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kern w:val="0"/>
                <w:sz w:val="20"/>
                <w:szCs w:val="20"/>
                <w:u w:val="none"/>
                <w:lang w:val="en-US" w:eastAsia="zh-CN" w:bidi="ar"/>
              </w:rPr>
            </w:pPr>
          </w:p>
        </w:tc>
      </w:tr>
      <w:tr w14:paraId="7469E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7" w:type="dxa"/>
            <w:bottom w:w="0" w:type="dxa"/>
            <w:right w:w="57" w:type="dxa"/>
          </w:tblCellMar>
        </w:tblPrEx>
        <w:trPr>
          <w:trHeight w:val="620" w:hRule="atLeast"/>
          <w:jc w:val="center"/>
        </w:trPr>
        <w:tc>
          <w:tcPr>
            <w:tcW w:w="394"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3ECD9A5D">
            <w:pPr>
              <w:keepNext w:val="0"/>
              <w:keepLines w:val="0"/>
              <w:pageBreakBefore w:val="0"/>
              <w:kinsoku/>
              <w:wordWrap/>
              <w:overflowPunct/>
              <w:topLinePunct w:val="0"/>
              <w:autoSpaceDE/>
              <w:autoSpaceDN/>
              <w:bidi w:val="0"/>
              <w:adjustRightInd w:val="0"/>
              <w:snapToGrid/>
              <w:jc w:val="center"/>
              <w:rPr>
                <w:rFonts w:hint="eastAsia" w:ascii="宋体" w:hAnsi="宋体" w:eastAsia="宋体" w:cs="宋体"/>
                <w:i w:val="0"/>
                <w:color w:val="000000"/>
                <w:sz w:val="20"/>
                <w:szCs w:val="20"/>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33BA73C8">
            <w:pPr>
              <w:keepNext w:val="0"/>
              <w:keepLines w:val="0"/>
              <w:pageBreakBefore w:val="0"/>
              <w:kinsoku/>
              <w:wordWrap/>
              <w:overflowPunct/>
              <w:topLinePunct w:val="0"/>
              <w:autoSpaceDE/>
              <w:autoSpaceDN/>
              <w:bidi w:val="0"/>
              <w:adjustRightInd w:val="0"/>
              <w:snapToGrid/>
              <w:jc w:val="both"/>
              <w:rPr>
                <w:rFonts w:hint="eastAsia" w:ascii="宋体" w:hAnsi="宋体" w:eastAsia="宋体" w:cs="宋体"/>
                <w:i w:val="0"/>
                <w:color w:val="000000"/>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0D917D3C">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年度税收额</w:t>
            </w:r>
          </w:p>
        </w:tc>
        <w:tc>
          <w:tcPr>
            <w:tcW w:w="2364"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0CED53D7">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以202</w:t>
            </w:r>
            <w:r>
              <w:rPr>
                <w:rFonts w:hint="eastAsia" w:ascii="宋体" w:hAnsi="宋体" w:cs="宋体"/>
                <w:i w:val="0"/>
                <w:color w:val="000000"/>
                <w:kern w:val="0"/>
                <w:sz w:val="20"/>
                <w:szCs w:val="20"/>
                <w:u w:val="none"/>
                <w:lang w:val="en-US" w:eastAsia="zh-CN" w:bidi="ar"/>
              </w:rPr>
              <w:t>4</w:t>
            </w:r>
            <w:r>
              <w:rPr>
                <w:rFonts w:hint="eastAsia" w:ascii="宋体" w:hAnsi="宋体" w:eastAsia="宋体" w:cs="宋体"/>
                <w:i w:val="0"/>
                <w:color w:val="000000"/>
                <w:kern w:val="0"/>
                <w:sz w:val="20"/>
                <w:szCs w:val="20"/>
                <w:u w:val="none"/>
                <w:lang w:val="en-US" w:eastAsia="zh-CN" w:bidi="ar"/>
              </w:rPr>
              <w:t>年度税收完税证明为依据评价</w:t>
            </w:r>
          </w:p>
        </w:tc>
        <w:tc>
          <w:tcPr>
            <w:tcW w:w="3818"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44453BF8">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提供得5分，不提供不得分</w:t>
            </w:r>
            <w:r>
              <w:rPr>
                <w:rFonts w:hint="eastAsia" w:ascii="宋体" w:hAnsi="宋体" w:cs="宋体"/>
                <w:i w:val="0"/>
                <w:color w:val="000000"/>
                <w:kern w:val="0"/>
                <w:sz w:val="20"/>
                <w:szCs w:val="20"/>
                <w:u w:val="none"/>
                <w:lang w:val="en-US" w:eastAsia="zh-CN" w:bidi="ar"/>
              </w:rPr>
              <w:t>。</w:t>
            </w:r>
          </w:p>
        </w:tc>
        <w:tc>
          <w:tcPr>
            <w:tcW w:w="43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70726C64">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69BC6352">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kern w:val="0"/>
                <w:sz w:val="20"/>
                <w:szCs w:val="20"/>
                <w:u w:val="none"/>
                <w:lang w:val="en-US" w:eastAsia="zh-CN" w:bidi="ar"/>
              </w:rPr>
            </w:pPr>
          </w:p>
        </w:tc>
      </w:tr>
      <w:tr w14:paraId="071E4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7" w:type="dxa"/>
            <w:bottom w:w="0" w:type="dxa"/>
            <w:right w:w="57" w:type="dxa"/>
          </w:tblCellMar>
        </w:tblPrEx>
        <w:trPr>
          <w:trHeight w:val="760" w:hRule="atLeast"/>
          <w:jc w:val="center"/>
        </w:trPr>
        <w:tc>
          <w:tcPr>
            <w:tcW w:w="394" w:type="dxa"/>
            <w:vMerge w:val="restart"/>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5AC58094">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3A51FBF1">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仓储能力（10分）</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55B99724">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仓储面积</w:t>
            </w:r>
          </w:p>
        </w:tc>
        <w:tc>
          <w:tcPr>
            <w:tcW w:w="2364" w:type="dxa"/>
            <w:vMerge w:val="restart"/>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4DA1100D">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提供与经营许可证、经营备案凭证“库房地址”相符的仓库用地产权证明或现有库房租赁合同及产权证明</w:t>
            </w:r>
            <w:r>
              <w:rPr>
                <w:rFonts w:hint="eastAsia" w:ascii="宋体" w:hAnsi="宋体" w:cs="宋体"/>
                <w:i w:val="0"/>
                <w:color w:val="000000"/>
                <w:kern w:val="0"/>
                <w:sz w:val="20"/>
                <w:szCs w:val="20"/>
                <w:u w:val="none"/>
                <w:lang w:val="en-US" w:eastAsia="zh-CN" w:bidi="ar"/>
              </w:rPr>
              <w:t>、仓库图片、仓库平面图</w:t>
            </w:r>
            <w:r>
              <w:rPr>
                <w:rFonts w:hint="eastAsia" w:ascii="宋体" w:hAnsi="宋体" w:eastAsia="宋体" w:cs="宋体"/>
                <w:i w:val="0"/>
                <w:color w:val="000000"/>
                <w:kern w:val="0"/>
                <w:sz w:val="20"/>
                <w:szCs w:val="20"/>
                <w:u w:val="none"/>
                <w:lang w:val="en-US" w:eastAsia="zh-CN" w:bidi="ar"/>
              </w:rPr>
              <w:t>等</w:t>
            </w:r>
            <w:r>
              <w:rPr>
                <w:rFonts w:hint="eastAsia" w:ascii="宋体" w:hAnsi="宋体" w:cs="宋体"/>
                <w:i w:val="0"/>
                <w:color w:val="000000"/>
                <w:kern w:val="0"/>
                <w:sz w:val="20"/>
                <w:szCs w:val="20"/>
                <w:u w:val="none"/>
                <w:lang w:val="en-US" w:eastAsia="zh-CN" w:bidi="ar"/>
              </w:rPr>
              <w:t>。</w:t>
            </w:r>
          </w:p>
        </w:tc>
        <w:tc>
          <w:tcPr>
            <w:tcW w:w="3818" w:type="dxa"/>
            <w:vMerge w:val="restart"/>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300EFC6F">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一档（2分）提供仓库面积≤200平方米的；</w:t>
            </w:r>
          </w:p>
          <w:p w14:paraId="6E59E734">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二档（5分）提供仓库面积在201平方米-1000平方米；</w:t>
            </w:r>
          </w:p>
          <w:p w14:paraId="3CED9432">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三档（8分）提供物流仓库面积在1000平方米以上；</w:t>
            </w:r>
          </w:p>
          <w:p w14:paraId="582EF32C">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提供阴凉库相应证明文件加1分；</w:t>
            </w:r>
          </w:p>
          <w:p w14:paraId="32ABF990">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提供冷藏库相应证明文件加1分；</w:t>
            </w:r>
          </w:p>
          <w:p w14:paraId="74C28148">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不提供整项不得分。</w:t>
            </w:r>
          </w:p>
        </w:tc>
        <w:tc>
          <w:tcPr>
            <w:tcW w:w="432" w:type="dxa"/>
            <w:vMerge w:val="restart"/>
            <w:tcBorders>
              <w:top w:val="single" w:color="000000" w:sz="4" w:space="0"/>
              <w:left w:val="single" w:color="000000" w:sz="4" w:space="0"/>
              <w:right w:val="single" w:color="000000" w:sz="4" w:space="0"/>
            </w:tcBorders>
            <w:shd w:val="clear" w:color="auto" w:fill="auto"/>
            <w:noWrap/>
            <w:tcMar>
              <w:top w:w="0" w:type="dxa"/>
              <w:left w:w="57" w:type="dxa"/>
              <w:right w:w="57" w:type="dxa"/>
            </w:tcMar>
            <w:vAlign w:val="center"/>
          </w:tcPr>
          <w:p w14:paraId="08D3279C">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433" w:type="dxa"/>
            <w:vMerge w:val="restart"/>
            <w:tcBorders>
              <w:top w:val="single" w:color="000000" w:sz="4" w:space="0"/>
              <w:left w:val="single" w:color="000000" w:sz="4" w:space="0"/>
              <w:right w:val="single" w:color="000000" w:sz="4" w:space="0"/>
            </w:tcBorders>
            <w:shd w:val="clear" w:color="auto" w:fill="auto"/>
            <w:noWrap/>
            <w:tcMar>
              <w:top w:w="0" w:type="dxa"/>
              <w:left w:w="57" w:type="dxa"/>
              <w:right w:w="57" w:type="dxa"/>
            </w:tcMar>
            <w:vAlign w:val="center"/>
          </w:tcPr>
          <w:p w14:paraId="18F83E7E">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kern w:val="0"/>
                <w:sz w:val="20"/>
                <w:szCs w:val="20"/>
                <w:u w:val="none"/>
                <w:lang w:val="en-US" w:eastAsia="zh-CN" w:bidi="ar"/>
              </w:rPr>
            </w:pPr>
          </w:p>
        </w:tc>
      </w:tr>
      <w:tr w14:paraId="5C951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7" w:type="dxa"/>
            <w:bottom w:w="0" w:type="dxa"/>
            <w:right w:w="57" w:type="dxa"/>
          </w:tblCellMar>
        </w:tblPrEx>
        <w:trPr>
          <w:trHeight w:val="760" w:hRule="atLeast"/>
          <w:jc w:val="center"/>
        </w:trPr>
        <w:tc>
          <w:tcPr>
            <w:tcW w:w="394"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27FE2150">
            <w:pPr>
              <w:keepNext w:val="0"/>
              <w:keepLines w:val="0"/>
              <w:pageBreakBefore w:val="0"/>
              <w:kinsoku/>
              <w:wordWrap/>
              <w:overflowPunct/>
              <w:topLinePunct w:val="0"/>
              <w:autoSpaceDE/>
              <w:autoSpaceDN/>
              <w:bidi w:val="0"/>
              <w:adjustRightInd w:val="0"/>
              <w:snapToGrid/>
              <w:jc w:val="center"/>
              <w:rPr>
                <w:rFonts w:hint="eastAsia" w:ascii="宋体" w:hAnsi="宋体" w:eastAsia="宋体" w:cs="宋体"/>
                <w:i w:val="0"/>
                <w:color w:val="000000"/>
                <w:sz w:val="20"/>
                <w:szCs w:val="20"/>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72CF7166">
            <w:pPr>
              <w:keepNext w:val="0"/>
              <w:keepLines w:val="0"/>
              <w:pageBreakBefore w:val="0"/>
              <w:kinsoku/>
              <w:wordWrap/>
              <w:overflowPunct/>
              <w:topLinePunct w:val="0"/>
              <w:autoSpaceDE/>
              <w:autoSpaceDN/>
              <w:bidi w:val="0"/>
              <w:adjustRightInd w:val="0"/>
              <w:snapToGrid/>
              <w:jc w:val="both"/>
              <w:rPr>
                <w:rFonts w:hint="eastAsia" w:ascii="宋体" w:hAnsi="宋体" w:eastAsia="宋体" w:cs="宋体"/>
                <w:i w:val="0"/>
                <w:color w:val="000000"/>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65C6AFBA">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阴凉库面积</w:t>
            </w:r>
          </w:p>
        </w:tc>
        <w:tc>
          <w:tcPr>
            <w:tcW w:w="23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7E3A69E6">
            <w:pPr>
              <w:keepNext w:val="0"/>
              <w:keepLines w:val="0"/>
              <w:pageBreakBefore w:val="0"/>
              <w:kinsoku/>
              <w:wordWrap/>
              <w:overflowPunct/>
              <w:topLinePunct w:val="0"/>
              <w:autoSpaceDE/>
              <w:autoSpaceDN/>
              <w:bidi w:val="0"/>
              <w:adjustRightInd w:val="0"/>
              <w:snapToGrid/>
              <w:jc w:val="both"/>
              <w:rPr>
                <w:rFonts w:hint="eastAsia" w:ascii="宋体" w:hAnsi="宋体" w:eastAsia="宋体" w:cs="宋体"/>
                <w:i w:val="0"/>
                <w:color w:val="000000"/>
                <w:sz w:val="20"/>
                <w:szCs w:val="20"/>
                <w:u w:val="none"/>
              </w:rPr>
            </w:pPr>
          </w:p>
        </w:tc>
        <w:tc>
          <w:tcPr>
            <w:tcW w:w="3818"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68A877E0">
            <w:pPr>
              <w:keepNext w:val="0"/>
              <w:keepLines w:val="0"/>
              <w:pageBreakBefore w:val="0"/>
              <w:kinsoku/>
              <w:wordWrap/>
              <w:overflowPunct/>
              <w:topLinePunct w:val="0"/>
              <w:autoSpaceDE/>
              <w:autoSpaceDN/>
              <w:bidi w:val="0"/>
              <w:adjustRightInd w:val="0"/>
              <w:snapToGrid/>
              <w:jc w:val="both"/>
              <w:rPr>
                <w:rFonts w:hint="eastAsia" w:ascii="宋体" w:hAnsi="宋体" w:eastAsia="宋体" w:cs="宋体"/>
                <w:i w:val="0"/>
                <w:color w:val="auto"/>
                <w:sz w:val="20"/>
                <w:szCs w:val="20"/>
                <w:u w:val="none"/>
              </w:rPr>
            </w:pPr>
          </w:p>
        </w:tc>
        <w:tc>
          <w:tcPr>
            <w:tcW w:w="432" w:type="dxa"/>
            <w:vMerge w:val="continue"/>
            <w:tcBorders>
              <w:left w:val="single" w:color="000000" w:sz="4" w:space="0"/>
              <w:right w:val="single" w:color="000000" w:sz="4" w:space="0"/>
            </w:tcBorders>
            <w:shd w:val="clear" w:color="auto" w:fill="auto"/>
            <w:noWrap/>
            <w:tcMar>
              <w:top w:w="0" w:type="dxa"/>
              <w:left w:w="57" w:type="dxa"/>
              <w:right w:w="57" w:type="dxa"/>
            </w:tcMar>
            <w:vAlign w:val="center"/>
          </w:tcPr>
          <w:p w14:paraId="3FF6E3C2">
            <w:pPr>
              <w:keepNext w:val="0"/>
              <w:keepLines w:val="0"/>
              <w:pageBreakBefore w:val="0"/>
              <w:kinsoku/>
              <w:wordWrap/>
              <w:overflowPunct/>
              <w:topLinePunct w:val="0"/>
              <w:autoSpaceDE/>
              <w:autoSpaceDN/>
              <w:bidi w:val="0"/>
              <w:adjustRightInd w:val="0"/>
              <w:snapToGrid/>
              <w:jc w:val="center"/>
              <w:rPr>
                <w:rFonts w:hint="eastAsia" w:ascii="宋体" w:hAnsi="宋体" w:eastAsia="宋体" w:cs="宋体"/>
                <w:i w:val="0"/>
                <w:color w:val="000000"/>
                <w:sz w:val="20"/>
                <w:szCs w:val="20"/>
                <w:u w:val="none"/>
              </w:rPr>
            </w:pPr>
          </w:p>
        </w:tc>
        <w:tc>
          <w:tcPr>
            <w:tcW w:w="433" w:type="dxa"/>
            <w:vMerge w:val="continue"/>
            <w:tcBorders>
              <w:left w:val="single" w:color="000000" w:sz="4" w:space="0"/>
              <w:right w:val="single" w:color="000000" w:sz="4" w:space="0"/>
            </w:tcBorders>
            <w:shd w:val="clear" w:color="auto" w:fill="auto"/>
            <w:noWrap/>
            <w:tcMar>
              <w:top w:w="0" w:type="dxa"/>
              <w:left w:w="57" w:type="dxa"/>
              <w:right w:w="57" w:type="dxa"/>
            </w:tcMar>
            <w:vAlign w:val="center"/>
          </w:tcPr>
          <w:p w14:paraId="1484849A">
            <w:pPr>
              <w:keepNext w:val="0"/>
              <w:keepLines w:val="0"/>
              <w:pageBreakBefore w:val="0"/>
              <w:kinsoku/>
              <w:wordWrap/>
              <w:overflowPunct/>
              <w:topLinePunct w:val="0"/>
              <w:autoSpaceDE/>
              <w:autoSpaceDN/>
              <w:bidi w:val="0"/>
              <w:adjustRightInd w:val="0"/>
              <w:snapToGrid/>
              <w:jc w:val="center"/>
              <w:rPr>
                <w:rFonts w:hint="eastAsia" w:ascii="宋体" w:hAnsi="宋体" w:eastAsia="宋体" w:cs="宋体"/>
                <w:i w:val="0"/>
                <w:color w:val="000000"/>
                <w:sz w:val="20"/>
                <w:szCs w:val="20"/>
                <w:u w:val="none"/>
              </w:rPr>
            </w:pPr>
          </w:p>
        </w:tc>
      </w:tr>
      <w:tr w14:paraId="2F0B9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7" w:type="dxa"/>
            <w:bottom w:w="0" w:type="dxa"/>
            <w:right w:w="57" w:type="dxa"/>
          </w:tblCellMar>
        </w:tblPrEx>
        <w:trPr>
          <w:trHeight w:val="876" w:hRule="atLeast"/>
          <w:jc w:val="center"/>
        </w:trPr>
        <w:tc>
          <w:tcPr>
            <w:tcW w:w="394"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5F099E72">
            <w:pPr>
              <w:keepNext w:val="0"/>
              <w:keepLines w:val="0"/>
              <w:pageBreakBefore w:val="0"/>
              <w:kinsoku/>
              <w:wordWrap/>
              <w:overflowPunct/>
              <w:topLinePunct w:val="0"/>
              <w:autoSpaceDE/>
              <w:autoSpaceDN/>
              <w:bidi w:val="0"/>
              <w:adjustRightInd w:val="0"/>
              <w:snapToGrid/>
              <w:jc w:val="center"/>
              <w:rPr>
                <w:rFonts w:hint="eastAsia" w:ascii="宋体" w:hAnsi="宋体" w:eastAsia="宋体" w:cs="宋体"/>
                <w:i w:val="0"/>
                <w:color w:val="000000"/>
                <w:sz w:val="20"/>
                <w:szCs w:val="20"/>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6645CF76">
            <w:pPr>
              <w:keepNext w:val="0"/>
              <w:keepLines w:val="0"/>
              <w:pageBreakBefore w:val="0"/>
              <w:kinsoku/>
              <w:wordWrap/>
              <w:overflowPunct/>
              <w:topLinePunct w:val="0"/>
              <w:autoSpaceDE/>
              <w:autoSpaceDN/>
              <w:bidi w:val="0"/>
              <w:adjustRightInd w:val="0"/>
              <w:snapToGrid/>
              <w:jc w:val="both"/>
              <w:rPr>
                <w:rFonts w:hint="eastAsia" w:ascii="宋体" w:hAnsi="宋体" w:eastAsia="宋体" w:cs="宋体"/>
                <w:i w:val="0"/>
                <w:color w:val="000000"/>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2A155C5E">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冷藏库容积</w:t>
            </w:r>
          </w:p>
        </w:tc>
        <w:tc>
          <w:tcPr>
            <w:tcW w:w="23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49432001">
            <w:pPr>
              <w:keepNext w:val="0"/>
              <w:keepLines w:val="0"/>
              <w:pageBreakBefore w:val="0"/>
              <w:kinsoku/>
              <w:wordWrap/>
              <w:overflowPunct/>
              <w:topLinePunct w:val="0"/>
              <w:autoSpaceDE/>
              <w:autoSpaceDN/>
              <w:bidi w:val="0"/>
              <w:adjustRightInd w:val="0"/>
              <w:snapToGrid/>
              <w:jc w:val="both"/>
              <w:rPr>
                <w:rFonts w:hint="eastAsia" w:ascii="宋体" w:hAnsi="宋体" w:eastAsia="宋体" w:cs="宋体"/>
                <w:i w:val="0"/>
                <w:color w:val="000000"/>
                <w:sz w:val="20"/>
                <w:szCs w:val="20"/>
                <w:u w:val="none"/>
              </w:rPr>
            </w:pPr>
          </w:p>
        </w:tc>
        <w:tc>
          <w:tcPr>
            <w:tcW w:w="3818"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75ABA12B">
            <w:pPr>
              <w:keepNext w:val="0"/>
              <w:keepLines w:val="0"/>
              <w:pageBreakBefore w:val="0"/>
              <w:kinsoku/>
              <w:wordWrap/>
              <w:overflowPunct/>
              <w:topLinePunct w:val="0"/>
              <w:autoSpaceDE/>
              <w:autoSpaceDN/>
              <w:bidi w:val="0"/>
              <w:adjustRightInd w:val="0"/>
              <w:snapToGrid/>
              <w:jc w:val="both"/>
              <w:rPr>
                <w:rFonts w:hint="eastAsia" w:ascii="宋体" w:hAnsi="宋体" w:eastAsia="宋体" w:cs="宋体"/>
                <w:i w:val="0"/>
                <w:color w:val="auto"/>
                <w:sz w:val="20"/>
                <w:szCs w:val="20"/>
                <w:u w:val="none"/>
              </w:rPr>
            </w:pPr>
          </w:p>
        </w:tc>
        <w:tc>
          <w:tcPr>
            <w:tcW w:w="432" w:type="dxa"/>
            <w:vMerge w:val="continue"/>
            <w:tcBorders>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4013B849">
            <w:pPr>
              <w:keepNext w:val="0"/>
              <w:keepLines w:val="0"/>
              <w:pageBreakBefore w:val="0"/>
              <w:kinsoku/>
              <w:wordWrap/>
              <w:overflowPunct/>
              <w:topLinePunct w:val="0"/>
              <w:autoSpaceDE/>
              <w:autoSpaceDN/>
              <w:bidi w:val="0"/>
              <w:adjustRightInd w:val="0"/>
              <w:snapToGrid/>
              <w:jc w:val="center"/>
              <w:rPr>
                <w:rFonts w:hint="eastAsia" w:ascii="宋体" w:hAnsi="宋体" w:eastAsia="宋体" w:cs="宋体"/>
                <w:i w:val="0"/>
                <w:color w:val="000000"/>
                <w:sz w:val="20"/>
                <w:szCs w:val="20"/>
                <w:u w:val="none"/>
              </w:rPr>
            </w:pPr>
          </w:p>
        </w:tc>
        <w:tc>
          <w:tcPr>
            <w:tcW w:w="433" w:type="dxa"/>
            <w:vMerge w:val="continue"/>
            <w:tcBorders>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3C9C3774">
            <w:pPr>
              <w:keepNext w:val="0"/>
              <w:keepLines w:val="0"/>
              <w:pageBreakBefore w:val="0"/>
              <w:kinsoku/>
              <w:wordWrap/>
              <w:overflowPunct/>
              <w:topLinePunct w:val="0"/>
              <w:autoSpaceDE/>
              <w:autoSpaceDN/>
              <w:bidi w:val="0"/>
              <w:adjustRightInd w:val="0"/>
              <w:snapToGrid/>
              <w:jc w:val="center"/>
              <w:rPr>
                <w:rFonts w:hint="eastAsia" w:ascii="宋体" w:hAnsi="宋体" w:eastAsia="宋体" w:cs="宋体"/>
                <w:i w:val="0"/>
                <w:color w:val="000000"/>
                <w:sz w:val="20"/>
                <w:szCs w:val="20"/>
                <w:u w:val="none"/>
              </w:rPr>
            </w:pPr>
          </w:p>
        </w:tc>
      </w:tr>
      <w:tr w14:paraId="44906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7" w:type="dxa"/>
            <w:bottom w:w="0" w:type="dxa"/>
            <w:right w:w="57" w:type="dxa"/>
          </w:tblCellMar>
        </w:tblPrEx>
        <w:trPr>
          <w:trHeight w:val="660" w:hRule="atLeast"/>
          <w:jc w:val="center"/>
        </w:trPr>
        <w:tc>
          <w:tcPr>
            <w:tcW w:w="394" w:type="dxa"/>
            <w:vMerge w:val="restart"/>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0615221C">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4</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522338C5">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配送能力（35分）</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676CCC83">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配送资质</w:t>
            </w:r>
          </w:p>
        </w:tc>
        <w:tc>
          <w:tcPr>
            <w:tcW w:w="2364"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2FF8D220">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提供广西药品和医用耗材</w:t>
            </w:r>
            <w:r>
              <w:rPr>
                <w:rFonts w:hint="eastAsia" w:ascii="宋体" w:hAnsi="宋体" w:eastAsia="宋体" w:cs="宋体"/>
                <w:b/>
                <w:i w:val="0"/>
                <w:color w:val="000000"/>
                <w:spacing w:val="-6"/>
                <w:kern w:val="0"/>
                <w:sz w:val="20"/>
                <w:szCs w:val="20"/>
                <w:u w:val="none"/>
                <w:lang w:val="en-US" w:eastAsia="zh-CN" w:bidi="ar"/>
              </w:rPr>
              <w:t>招采管理系统账户信息截图</w:t>
            </w:r>
          </w:p>
        </w:tc>
        <w:tc>
          <w:tcPr>
            <w:tcW w:w="3818"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79DC1A80">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未提供整体一票否决*</w:t>
            </w:r>
          </w:p>
        </w:tc>
        <w:tc>
          <w:tcPr>
            <w:tcW w:w="43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273B783B">
            <w:pPr>
              <w:keepNext w:val="0"/>
              <w:keepLines w:val="0"/>
              <w:pageBreakBefore w:val="0"/>
              <w:kinsoku/>
              <w:wordWrap/>
              <w:overflowPunct/>
              <w:topLinePunct w:val="0"/>
              <w:autoSpaceDE/>
              <w:autoSpaceDN/>
              <w:bidi w:val="0"/>
              <w:adjustRightInd w:val="0"/>
              <w:snapToGrid/>
              <w:jc w:val="center"/>
              <w:rPr>
                <w:rFonts w:hint="eastAsia" w:ascii="宋体" w:hAnsi="宋体" w:eastAsia="宋体" w:cs="宋体"/>
                <w:b/>
                <w:i w:val="0"/>
                <w:color w:val="000000"/>
                <w:sz w:val="20"/>
                <w:szCs w:val="20"/>
                <w:u w:val="none"/>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144E0D8D">
            <w:pPr>
              <w:keepNext w:val="0"/>
              <w:keepLines w:val="0"/>
              <w:pageBreakBefore w:val="0"/>
              <w:kinsoku/>
              <w:wordWrap/>
              <w:overflowPunct/>
              <w:topLinePunct w:val="0"/>
              <w:autoSpaceDE/>
              <w:autoSpaceDN/>
              <w:bidi w:val="0"/>
              <w:adjustRightInd w:val="0"/>
              <w:snapToGrid/>
              <w:jc w:val="center"/>
              <w:rPr>
                <w:rFonts w:hint="eastAsia" w:ascii="宋体" w:hAnsi="宋体" w:eastAsia="宋体" w:cs="宋体"/>
                <w:b/>
                <w:i w:val="0"/>
                <w:color w:val="000000"/>
                <w:sz w:val="20"/>
                <w:szCs w:val="20"/>
                <w:u w:val="none"/>
              </w:rPr>
            </w:pPr>
          </w:p>
        </w:tc>
      </w:tr>
      <w:tr w14:paraId="1FB4C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7" w:type="dxa"/>
            <w:bottom w:w="0" w:type="dxa"/>
            <w:right w:w="57" w:type="dxa"/>
          </w:tblCellMar>
        </w:tblPrEx>
        <w:trPr>
          <w:trHeight w:val="660" w:hRule="atLeast"/>
          <w:jc w:val="center"/>
        </w:trPr>
        <w:tc>
          <w:tcPr>
            <w:tcW w:w="394"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05186F80">
            <w:pPr>
              <w:keepNext w:val="0"/>
              <w:keepLines w:val="0"/>
              <w:pageBreakBefore w:val="0"/>
              <w:kinsoku/>
              <w:wordWrap/>
              <w:overflowPunct/>
              <w:topLinePunct w:val="0"/>
              <w:autoSpaceDE/>
              <w:autoSpaceDN/>
              <w:bidi w:val="0"/>
              <w:adjustRightInd w:val="0"/>
              <w:snapToGrid/>
              <w:jc w:val="center"/>
              <w:rPr>
                <w:rFonts w:hint="eastAsia" w:ascii="宋体" w:hAnsi="宋体" w:eastAsia="宋体" w:cs="宋体"/>
                <w:b/>
                <w:i w:val="0"/>
                <w:color w:val="000000"/>
                <w:sz w:val="20"/>
                <w:szCs w:val="20"/>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7E8DA153">
            <w:pPr>
              <w:keepNext w:val="0"/>
              <w:keepLines w:val="0"/>
              <w:pageBreakBefore w:val="0"/>
              <w:kinsoku/>
              <w:wordWrap/>
              <w:overflowPunct/>
              <w:topLinePunct w:val="0"/>
              <w:autoSpaceDE/>
              <w:autoSpaceDN/>
              <w:bidi w:val="0"/>
              <w:adjustRightInd w:val="0"/>
              <w:snapToGrid/>
              <w:jc w:val="both"/>
              <w:rPr>
                <w:rFonts w:hint="eastAsia" w:ascii="宋体" w:hAnsi="宋体" w:eastAsia="宋体" w:cs="宋体"/>
                <w:b/>
                <w:i w:val="0"/>
                <w:color w:val="000000"/>
                <w:sz w:val="20"/>
                <w:szCs w:val="20"/>
                <w:u w:val="none"/>
              </w:rPr>
            </w:pPr>
          </w:p>
        </w:tc>
        <w:tc>
          <w:tcPr>
            <w:tcW w:w="1164" w:type="dxa"/>
            <w:vMerge w:val="restart"/>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748374FF">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耗材供应能力及资质</w:t>
            </w:r>
          </w:p>
        </w:tc>
        <w:tc>
          <w:tcPr>
            <w:tcW w:w="2364" w:type="dxa"/>
            <w:vMerge w:val="restart"/>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159492D2">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提供</w:t>
            </w:r>
            <w:r>
              <w:rPr>
                <w:rFonts w:hint="eastAsia" w:ascii="宋体" w:hAnsi="宋体" w:eastAsia="宋体" w:cs="宋体"/>
                <w:i w:val="0"/>
                <w:color w:val="000000"/>
                <w:kern w:val="0"/>
                <w:sz w:val="20"/>
                <w:szCs w:val="20"/>
                <w:u w:val="none"/>
                <w:lang w:val="en-US" w:eastAsia="zh-CN" w:bidi="ar"/>
              </w:rPr>
              <w:t>医疗器械经营许可证或医疗器械经营备案凭证、危化品证等相关资质证书、相关供应耗材的销售业绩、专科耗材人才队伍建设情况</w:t>
            </w:r>
            <w:r>
              <w:rPr>
                <w:rFonts w:hint="eastAsia" w:ascii="宋体" w:hAnsi="宋体" w:cs="宋体"/>
                <w:i w:val="0"/>
                <w:color w:val="000000"/>
                <w:kern w:val="0"/>
                <w:sz w:val="20"/>
                <w:szCs w:val="20"/>
                <w:u w:val="none"/>
                <w:lang w:val="en-US" w:eastAsia="zh-CN" w:bidi="ar"/>
              </w:rPr>
              <w:t>。</w:t>
            </w:r>
          </w:p>
        </w:tc>
        <w:tc>
          <w:tcPr>
            <w:tcW w:w="3818"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15D553B5">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b/>
                <w:i w:val="0"/>
                <w:color w:val="auto"/>
                <w:sz w:val="20"/>
                <w:szCs w:val="20"/>
                <w:u w:val="none"/>
              </w:rPr>
            </w:pPr>
            <w:r>
              <w:rPr>
                <w:rFonts w:hint="eastAsia" w:ascii="宋体" w:hAnsi="宋体" w:eastAsia="宋体" w:cs="宋体"/>
                <w:b/>
                <w:i w:val="0"/>
                <w:color w:val="auto"/>
                <w:kern w:val="0"/>
                <w:sz w:val="20"/>
                <w:szCs w:val="20"/>
                <w:u w:val="none"/>
                <w:lang w:val="en-US" w:eastAsia="zh-CN" w:bidi="ar"/>
              </w:rPr>
              <w:t>未提供医疗器械经营许可证或医疗器械经营备案凭证整体一票否决*</w:t>
            </w:r>
          </w:p>
        </w:tc>
        <w:tc>
          <w:tcPr>
            <w:tcW w:w="43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039D23B8">
            <w:pPr>
              <w:keepNext w:val="0"/>
              <w:keepLines w:val="0"/>
              <w:pageBreakBefore w:val="0"/>
              <w:kinsoku/>
              <w:wordWrap/>
              <w:overflowPunct/>
              <w:topLinePunct w:val="0"/>
              <w:autoSpaceDE/>
              <w:autoSpaceDN/>
              <w:bidi w:val="0"/>
              <w:adjustRightInd w:val="0"/>
              <w:snapToGrid/>
              <w:jc w:val="center"/>
              <w:rPr>
                <w:rFonts w:hint="eastAsia" w:ascii="宋体" w:hAnsi="宋体" w:eastAsia="宋体" w:cs="宋体"/>
                <w:b/>
                <w:i w:val="0"/>
                <w:color w:val="000000"/>
                <w:sz w:val="20"/>
                <w:szCs w:val="20"/>
                <w:u w:val="none"/>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15E6C521">
            <w:pPr>
              <w:keepNext w:val="0"/>
              <w:keepLines w:val="0"/>
              <w:pageBreakBefore w:val="0"/>
              <w:kinsoku/>
              <w:wordWrap/>
              <w:overflowPunct/>
              <w:topLinePunct w:val="0"/>
              <w:autoSpaceDE/>
              <w:autoSpaceDN/>
              <w:bidi w:val="0"/>
              <w:adjustRightInd w:val="0"/>
              <w:snapToGrid/>
              <w:jc w:val="center"/>
              <w:rPr>
                <w:rFonts w:hint="eastAsia" w:ascii="宋体" w:hAnsi="宋体" w:eastAsia="宋体" w:cs="宋体"/>
                <w:b/>
                <w:i w:val="0"/>
                <w:color w:val="000000"/>
                <w:sz w:val="20"/>
                <w:szCs w:val="20"/>
                <w:u w:val="none"/>
              </w:rPr>
            </w:pPr>
          </w:p>
        </w:tc>
      </w:tr>
      <w:tr w14:paraId="2CF86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7" w:type="dxa"/>
            <w:bottom w:w="0" w:type="dxa"/>
            <w:right w:w="57" w:type="dxa"/>
          </w:tblCellMar>
        </w:tblPrEx>
        <w:trPr>
          <w:trHeight w:val="1200" w:hRule="atLeast"/>
          <w:jc w:val="center"/>
        </w:trPr>
        <w:tc>
          <w:tcPr>
            <w:tcW w:w="394"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71E559C4">
            <w:pPr>
              <w:keepNext w:val="0"/>
              <w:keepLines w:val="0"/>
              <w:pageBreakBefore w:val="0"/>
              <w:kinsoku/>
              <w:wordWrap/>
              <w:overflowPunct/>
              <w:topLinePunct w:val="0"/>
              <w:autoSpaceDE/>
              <w:autoSpaceDN/>
              <w:bidi w:val="0"/>
              <w:adjustRightInd w:val="0"/>
              <w:snapToGrid/>
              <w:jc w:val="center"/>
              <w:rPr>
                <w:rFonts w:hint="eastAsia" w:ascii="宋体" w:hAnsi="宋体" w:eastAsia="宋体" w:cs="宋体"/>
                <w:b/>
                <w:i w:val="0"/>
                <w:color w:val="000000"/>
                <w:sz w:val="20"/>
                <w:szCs w:val="20"/>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0751EB5F">
            <w:pPr>
              <w:keepNext w:val="0"/>
              <w:keepLines w:val="0"/>
              <w:pageBreakBefore w:val="0"/>
              <w:kinsoku/>
              <w:wordWrap/>
              <w:overflowPunct/>
              <w:topLinePunct w:val="0"/>
              <w:autoSpaceDE/>
              <w:autoSpaceDN/>
              <w:bidi w:val="0"/>
              <w:adjustRightInd w:val="0"/>
              <w:snapToGrid/>
              <w:jc w:val="both"/>
              <w:rPr>
                <w:rFonts w:hint="eastAsia" w:ascii="宋体" w:hAnsi="宋体" w:eastAsia="宋体" w:cs="宋体"/>
                <w:b/>
                <w:i w:val="0"/>
                <w:color w:val="000000"/>
                <w:sz w:val="20"/>
                <w:szCs w:val="20"/>
                <w:u w:val="none"/>
              </w:rPr>
            </w:pPr>
          </w:p>
        </w:tc>
        <w:tc>
          <w:tcPr>
            <w:tcW w:w="11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1D898500">
            <w:pPr>
              <w:keepNext w:val="0"/>
              <w:keepLines w:val="0"/>
              <w:pageBreakBefore w:val="0"/>
              <w:kinsoku/>
              <w:wordWrap/>
              <w:overflowPunct/>
              <w:topLinePunct w:val="0"/>
              <w:autoSpaceDE/>
              <w:autoSpaceDN/>
              <w:bidi w:val="0"/>
              <w:adjustRightInd w:val="0"/>
              <w:snapToGrid/>
              <w:jc w:val="both"/>
              <w:rPr>
                <w:rFonts w:hint="eastAsia" w:ascii="宋体" w:hAnsi="宋体" w:eastAsia="宋体" w:cs="宋体"/>
                <w:i w:val="0"/>
                <w:color w:val="000000"/>
                <w:sz w:val="20"/>
                <w:szCs w:val="20"/>
                <w:u w:val="none"/>
              </w:rPr>
            </w:pPr>
          </w:p>
        </w:tc>
        <w:tc>
          <w:tcPr>
            <w:tcW w:w="23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4764C5A6">
            <w:pPr>
              <w:keepNext w:val="0"/>
              <w:keepLines w:val="0"/>
              <w:pageBreakBefore w:val="0"/>
              <w:kinsoku/>
              <w:wordWrap/>
              <w:overflowPunct/>
              <w:topLinePunct w:val="0"/>
              <w:autoSpaceDE/>
              <w:autoSpaceDN/>
              <w:bidi w:val="0"/>
              <w:adjustRightInd w:val="0"/>
              <w:snapToGrid/>
              <w:jc w:val="both"/>
              <w:rPr>
                <w:rFonts w:hint="eastAsia" w:ascii="宋体" w:hAnsi="宋体" w:eastAsia="宋体" w:cs="宋体"/>
                <w:i w:val="0"/>
                <w:color w:val="000000"/>
                <w:sz w:val="20"/>
                <w:szCs w:val="20"/>
                <w:u w:val="none"/>
              </w:rPr>
            </w:pPr>
          </w:p>
        </w:tc>
        <w:tc>
          <w:tcPr>
            <w:tcW w:w="3818"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6BFCFFDF">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提供3份区内医院合同期限内购销合同，其中有</w:t>
            </w:r>
            <w:r>
              <w:rPr>
                <w:rFonts w:hint="eastAsia" w:ascii="宋体" w:hAnsi="宋体" w:cs="宋体"/>
                <w:i w:val="0"/>
                <w:color w:val="auto"/>
                <w:kern w:val="0"/>
                <w:sz w:val="20"/>
                <w:szCs w:val="20"/>
                <w:u w:val="none"/>
                <w:lang w:val="en-US" w:eastAsia="zh-CN" w:bidi="ar"/>
              </w:rPr>
              <w:t>二</w:t>
            </w:r>
            <w:r>
              <w:rPr>
                <w:rFonts w:hint="eastAsia" w:ascii="宋体" w:hAnsi="宋体" w:eastAsia="宋体" w:cs="宋体"/>
                <w:i w:val="0"/>
                <w:color w:val="auto"/>
                <w:kern w:val="0"/>
                <w:sz w:val="20"/>
                <w:szCs w:val="20"/>
                <w:u w:val="none"/>
                <w:lang w:val="en-US" w:eastAsia="zh-CN" w:bidi="ar"/>
              </w:rPr>
              <w:t>甲</w:t>
            </w:r>
            <w:r>
              <w:rPr>
                <w:rFonts w:hint="eastAsia" w:ascii="宋体" w:hAnsi="宋体" w:cs="宋体"/>
                <w:i w:val="0"/>
                <w:color w:val="auto"/>
                <w:kern w:val="0"/>
                <w:sz w:val="20"/>
                <w:szCs w:val="20"/>
                <w:u w:val="none"/>
                <w:lang w:val="en-US" w:eastAsia="zh-CN" w:bidi="ar"/>
              </w:rPr>
              <w:t>及以上等级</w:t>
            </w:r>
            <w:r>
              <w:rPr>
                <w:rFonts w:hint="eastAsia" w:ascii="宋体" w:hAnsi="宋体" w:eastAsia="宋体" w:cs="宋体"/>
                <w:i w:val="0"/>
                <w:color w:val="auto"/>
                <w:kern w:val="0"/>
                <w:sz w:val="20"/>
                <w:szCs w:val="20"/>
                <w:u w:val="none"/>
                <w:lang w:val="en-US" w:eastAsia="zh-CN" w:bidi="ar"/>
              </w:rPr>
              <w:t>医院购销合同的每份得4分</w:t>
            </w:r>
            <w:r>
              <w:rPr>
                <w:rFonts w:hint="eastAsia" w:ascii="宋体" w:hAnsi="宋体" w:cs="宋体"/>
                <w:i w:val="0"/>
                <w:color w:val="auto"/>
                <w:kern w:val="0"/>
                <w:sz w:val="20"/>
                <w:szCs w:val="20"/>
                <w:u w:val="none"/>
                <w:lang w:val="en-US" w:eastAsia="zh-CN" w:bidi="ar"/>
              </w:rPr>
              <w:t>，二</w:t>
            </w:r>
            <w:r>
              <w:rPr>
                <w:rFonts w:hint="eastAsia" w:ascii="宋体" w:hAnsi="宋体" w:eastAsia="宋体" w:cs="宋体"/>
                <w:i w:val="0"/>
                <w:color w:val="auto"/>
                <w:kern w:val="0"/>
                <w:sz w:val="20"/>
                <w:szCs w:val="20"/>
                <w:u w:val="none"/>
                <w:lang w:val="en-US" w:eastAsia="zh-CN" w:bidi="ar"/>
              </w:rPr>
              <w:t>甲</w:t>
            </w:r>
            <w:r>
              <w:rPr>
                <w:rFonts w:hint="eastAsia" w:ascii="宋体" w:hAnsi="宋体" w:cs="宋体"/>
                <w:i w:val="0"/>
                <w:color w:val="auto"/>
                <w:kern w:val="0"/>
                <w:sz w:val="20"/>
                <w:szCs w:val="20"/>
                <w:u w:val="none"/>
                <w:lang w:val="en-US" w:eastAsia="zh-CN" w:bidi="ar"/>
              </w:rPr>
              <w:t>以下等级</w:t>
            </w:r>
            <w:r>
              <w:rPr>
                <w:rFonts w:hint="eastAsia" w:ascii="宋体" w:hAnsi="宋体" w:eastAsia="宋体" w:cs="宋体"/>
                <w:i w:val="0"/>
                <w:color w:val="auto"/>
                <w:kern w:val="0"/>
                <w:sz w:val="20"/>
                <w:szCs w:val="20"/>
                <w:u w:val="none"/>
                <w:lang w:val="en-US" w:eastAsia="zh-CN" w:bidi="ar"/>
              </w:rPr>
              <w:t>医院</w:t>
            </w:r>
            <w:r>
              <w:rPr>
                <w:rFonts w:hint="eastAsia" w:ascii="宋体" w:hAnsi="宋体" w:cs="宋体"/>
                <w:i w:val="0"/>
                <w:color w:val="auto"/>
                <w:kern w:val="0"/>
                <w:sz w:val="20"/>
                <w:szCs w:val="20"/>
                <w:u w:val="none"/>
                <w:lang w:val="en-US" w:eastAsia="zh-CN" w:bidi="ar"/>
              </w:rPr>
              <w:t>购销合同</w:t>
            </w:r>
            <w:r>
              <w:rPr>
                <w:rFonts w:hint="eastAsia" w:ascii="宋体" w:hAnsi="宋体" w:eastAsia="宋体" w:cs="宋体"/>
                <w:i w:val="0"/>
                <w:color w:val="auto"/>
                <w:kern w:val="0"/>
                <w:sz w:val="20"/>
                <w:szCs w:val="20"/>
                <w:u w:val="none"/>
                <w:lang w:val="en-US" w:eastAsia="zh-CN" w:bidi="ar"/>
              </w:rPr>
              <w:t>每份得2分，满分12分。</w:t>
            </w:r>
          </w:p>
        </w:tc>
        <w:tc>
          <w:tcPr>
            <w:tcW w:w="43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4F67720A">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1388683C">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kern w:val="0"/>
                <w:sz w:val="20"/>
                <w:szCs w:val="20"/>
                <w:u w:val="none"/>
                <w:lang w:val="en-US" w:eastAsia="zh-CN" w:bidi="ar"/>
              </w:rPr>
            </w:pPr>
          </w:p>
        </w:tc>
      </w:tr>
      <w:tr w14:paraId="333E4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7" w:type="dxa"/>
            <w:bottom w:w="0" w:type="dxa"/>
            <w:right w:w="57" w:type="dxa"/>
          </w:tblCellMar>
        </w:tblPrEx>
        <w:trPr>
          <w:trHeight w:val="1582" w:hRule="atLeast"/>
          <w:jc w:val="center"/>
        </w:trPr>
        <w:tc>
          <w:tcPr>
            <w:tcW w:w="394"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53DAB38A">
            <w:pPr>
              <w:keepNext w:val="0"/>
              <w:keepLines w:val="0"/>
              <w:pageBreakBefore w:val="0"/>
              <w:kinsoku/>
              <w:wordWrap/>
              <w:overflowPunct/>
              <w:topLinePunct w:val="0"/>
              <w:autoSpaceDE/>
              <w:autoSpaceDN/>
              <w:bidi w:val="0"/>
              <w:adjustRightInd w:val="0"/>
              <w:snapToGrid/>
              <w:jc w:val="center"/>
              <w:rPr>
                <w:rFonts w:hint="eastAsia" w:ascii="宋体" w:hAnsi="宋体" w:eastAsia="宋体" w:cs="宋体"/>
                <w:b/>
                <w:i w:val="0"/>
                <w:color w:val="000000"/>
                <w:sz w:val="20"/>
                <w:szCs w:val="20"/>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3F03F7A9">
            <w:pPr>
              <w:keepNext w:val="0"/>
              <w:keepLines w:val="0"/>
              <w:pageBreakBefore w:val="0"/>
              <w:kinsoku/>
              <w:wordWrap/>
              <w:overflowPunct/>
              <w:topLinePunct w:val="0"/>
              <w:autoSpaceDE/>
              <w:autoSpaceDN/>
              <w:bidi w:val="0"/>
              <w:adjustRightInd w:val="0"/>
              <w:snapToGrid/>
              <w:jc w:val="both"/>
              <w:rPr>
                <w:rFonts w:hint="eastAsia" w:ascii="宋体" w:hAnsi="宋体" w:eastAsia="宋体" w:cs="宋体"/>
                <w:b/>
                <w:i w:val="0"/>
                <w:color w:val="000000"/>
                <w:sz w:val="20"/>
                <w:szCs w:val="20"/>
                <w:u w:val="none"/>
              </w:rPr>
            </w:pPr>
          </w:p>
        </w:tc>
        <w:tc>
          <w:tcPr>
            <w:tcW w:w="11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2F1456D3">
            <w:pPr>
              <w:keepNext w:val="0"/>
              <w:keepLines w:val="0"/>
              <w:pageBreakBefore w:val="0"/>
              <w:kinsoku/>
              <w:wordWrap/>
              <w:overflowPunct/>
              <w:topLinePunct w:val="0"/>
              <w:autoSpaceDE/>
              <w:autoSpaceDN/>
              <w:bidi w:val="0"/>
              <w:adjustRightInd w:val="0"/>
              <w:snapToGrid/>
              <w:jc w:val="both"/>
              <w:rPr>
                <w:rFonts w:hint="eastAsia" w:ascii="宋体" w:hAnsi="宋体" w:eastAsia="宋体" w:cs="宋体"/>
                <w:i w:val="0"/>
                <w:color w:val="000000"/>
                <w:sz w:val="20"/>
                <w:szCs w:val="20"/>
                <w:u w:val="none"/>
              </w:rPr>
            </w:pPr>
          </w:p>
        </w:tc>
        <w:tc>
          <w:tcPr>
            <w:tcW w:w="23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2AB02672">
            <w:pPr>
              <w:keepNext w:val="0"/>
              <w:keepLines w:val="0"/>
              <w:pageBreakBefore w:val="0"/>
              <w:kinsoku/>
              <w:wordWrap/>
              <w:overflowPunct/>
              <w:topLinePunct w:val="0"/>
              <w:autoSpaceDE/>
              <w:autoSpaceDN/>
              <w:bidi w:val="0"/>
              <w:adjustRightInd w:val="0"/>
              <w:snapToGrid/>
              <w:jc w:val="both"/>
              <w:rPr>
                <w:rFonts w:hint="eastAsia" w:ascii="宋体" w:hAnsi="宋体" w:eastAsia="宋体" w:cs="宋体"/>
                <w:i w:val="0"/>
                <w:color w:val="000000"/>
                <w:sz w:val="20"/>
                <w:szCs w:val="20"/>
                <w:u w:val="none"/>
              </w:rPr>
            </w:pPr>
          </w:p>
        </w:tc>
        <w:tc>
          <w:tcPr>
            <w:tcW w:w="3818"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69DAB9C1">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提供公司从业人员基本情况（包含人员名字、职位、年龄、学历、专业、社保缴纳情况等）：                      一档（5分）公司团队20人以下；                           二档（7分）公司团队20</w:t>
            </w:r>
            <w:r>
              <w:rPr>
                <w:rFonts w:hint="eastAsia" w:ascii="宋体" w:hAnsi="宋体" w:cs="宋体"/>
                <w:i w:val="0"/>
                <w:color w:val="auto"/>
                <w:kern w:val="0"/>
                <w:sz w:val="20"/>
                <w:szCs w:val="20"/>
                <w:u w:val="none"/>
                <w:lang w:val="en-US" w:eastAsia="zh-CN" w:bidi="ar"/>
              </w:rPr>
              <w:t>—</w:t>
            </w:r>
            <w:r>
              <w:rPr>
                <w:rFonts w:hint="eastAsia" w:ascii="宋体" w:hAnsi="宋体" w:eastAsia="宋体" w:cs="宋体"/>
                <w:i w:val="0"/>
                <w:color w:val="auto"/>
                <w:kern w:val="0"/>
                <w:sz w:val="20"/>
                <w:szCs w:val="20"/>
                <w:u w:val="none"/>
                <w:lang w:val="en-US" w:eastAsia="zh-CN" w:bidi="ar"/>
              </w:rPr>
              <w:t>50人；</w:t>
            </w:r>
          </w:p>
          <w:p w14:paraId="3C891111">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auto"/>
                <w:sz w:val="20"/>
                <w:szCs w:val="20"/>
                <w:u w:val="none"/>
              </w:rPr>
            </w:pPr>
            <w:r>
              <w:rPr>
                <w:rFonts w:hint="eastAsia" w:ascii="宋体" w:hAnsi="宋体" w:cs="宋体"/>
                <w:i w:val="0"/>
                <w:color w:val="auto"/>
                <w:kern w:val="0"/>
                <w:sz w:val="20"/>
                <w:szCs w:val="20"/>
                <w:u w:val="none"/>
                <w:lang w:val="en-US" w:eastAsia="zh-CN" w:bidi="ar"/>
              </w:rPr>
              <w:t>三档</w:t>
            </w:r>
            <w:r>
              <w:rPr>
                <w:rFonts w:hint="eastAsia" w:ascii="宋体" w:hAnsi="宋体" w:eastAsia="宋体" w:cs="宋体"/>
                <w:i w:val="0"/>
                <w:color w:val="auto"/>
                <w:kern w:val="0"/>
                <w:sz w:val="20"/>
                <w:szCs w:val="20"/>
                <w:u w:val="none"/>
                <w:lang w:val="en-US" w:eastAsia="zh-CN" w:bidi="ar"/>
              </w:rPr>
              <w:t>（10分）公司团队50人以上。</w:t>
            </w:r>
          </w:p>
        </w:tc>
        <w:tc>
          <w:tcPr>
            <w:tcW w:w="43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1F212CA2">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431FFC0A">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kern w:val="0"/>
                <w:sz w:val="20"/>
                <w:szCs w:val="20"/>
                <w:u w:val="none"/>
                <w:lang w:val="en-US" w:eastAsia="zh-CN" w:bidi="ar"/>
              </w:rPr>
            </w:pPr>
          </w:p>
        </w:tc>
      </w:tr>
      <w:tr w14:paraId="149E3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7" w:type="dxa"/>
            <w:bottom w:w="0" w:type="dxa"/>
            <w:right w:w="57" w:type="dxa"/>
          </w:tblCellMar>
        </w:tblPrEx>
        <w:trPr>
          <w:trHeight w:val="427" w:hRule="atLeast"/>
          <w:jc w:val="center"/>
        </w:trPr>
        <w:tc>
          <w:tcPr>
            <w:tcW w:w="394"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1E7F23F9">
            <w:pPr>
              <w:keepNext w:val="0"/>
              <w:keepLines w:val="0"/>
              <w:pageBreakBefore w:val="0"/>
              <w:kinsoku/>
              <w:wordWrap/>
              <w:overflowPunct/>
              <w:topLinePunct w:val="0"/>
              <w:autoSpaceDE/>
              <w:autoSpaceDN/>
              <w:bidi w:val="0"/>
              <w:adjustRightInd w:val="0"/>
              <w:snapToGrid/>
              <w:jc w:val="center"/>
              <w:rPr>
                <w:rFonts w:hint="eastAsia" w:ascii="宋体" w:hAnsi="宋体" w:eastAsia="宋体" w:cs="宋体"/>
                <w:b/>
                <w:i w:val="0"/>
                <w:color w:val="000000"/>
                <w:sz w:val="20"/>
                <w:szCs w:val="20"/>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70ABC8DF">
            <w:pPr>
              <w:keepNext w:val="0"/>
              <w:keepLines w:val="0"/>
              <w:pageBreakBefore w:val="0"/>
              <w:kinsoku/>
              <w:wordWrap/>
              <w:overflowPunct/>
              <w:topLinePunct w:val="0"/>
              <w:autoSpaceDE/>
              <w:autoSpaceDN/>
              <w:bidi w:val="0"/>
              <w:adjustRightInd w:val="0"/>
              <w:snapToGrid/>
              <w:jc w:val="both"/>
              <w:rPr>
                <w:rFonts w:hint="eastAsia" w:ascii="宋体" w:hAnsi="宋体" w:eastAsia="宋体" w:cs="宋体"/>
                <w:b/>
                <w:i w:val="0"/>
                <w:color w:val="000000"/>
                <w:sz w:val="20"/>
                <w:szCs w:val="20"/>
                <w:u w:val="none"/>
              </w:rPr>
            </w:pPr>
          </w:p>
        </w:tc>
        <w:tc>
          <w:tcPr>
            <w:tcW w:w="11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7357FED3">
            <w:pPr>
              <w:keepNext w:val="0"/>
              <w:keepLines w:val="0"/>
              <w:pageBreakBefore w:val="0"/>
              <w:kinsoku/>
              <w:wordWrap/>
              <w:overflowPunct/>
              <w:topLinePunct w:val="0"/>
              <w:autoSpaceDE/>
              <w:autoSpaceDN/>
              <w:bidi w:val="0"/>
              <w:adjustRightInd w:val="0"/>
              <w:snapToGrid/>
              <w:jc w:val="both"/>
              <w:rPr>
                <w:rFonts w:hint="eastAsia" w:ascii="宋体" w:hAnsi="宋体" w:eastAsia="宋体" w:cs="宋体"/>
                <w:i w:val="0"/>
                <w:color w:val="000000"/>
                <w:sz w:val="20"/>
                <w:szCs w:val="20"/>
                <w:u w:val="none"/>
              </w:rPr>
            </w:pPr>
          </w:p>
        </w:tc>
        <w:tc>
          <w:tcPr>
            <w:tcW w:w="23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36A10D25">
            <w:pPr>
              <w:keepNext w:val="0"/>
              <w:keepLines w:val="0"/>
              <w:pageBreakBefore w:val="0"/>
              <w:kinsoku/>
              <w:wordWrap/>
              <w:overflowPunct/>
              <w:topLinePunct w:val="0"/>
              <w:autoSpaceDE/>
              <w:autoSpaceDN/>
              <w:bidi w:val="0"/>
              <w:adjustRightInd w:val="0"/>
              <w:snapToGrid/>
              <w:jc w:val="both"/>
              <w:rPr>
                <w:rFonts w:hint="eastAsia" w:ascii="宋体" w:hAnsi="宋体" w:eastAsia="宋体" w:cs="宋体"/>
                <w:i w:val="0"/>
                <w:color w:val="000000"/>
                <w:sz w:val="20"/>
                <w:szCs w:val="20"/>
                <w:u w:val="none"/>
              </w:rPr>
            </w:pPr>
          </w:p>
        </w:tc>
        <w:tc>
          <w:tcPr>
            <w:tcW w:w="3818"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03007C2B">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提供危化品经营证加3分，不提供不得分</w:t>
            </w:r>
            <w:r>
              <w:rPr>
                <w:rFonts w:hint="eastAsia" w:ascii="宋体" w:hAnsi="宋体" w:cs="宋体"/>
                <w:i w:val="0"/>
                <w:color w:val="000000"/>
                <w:kern w:val="0"/>
                <w:sz w:val="20"/>
                <w:szCs w:val="20"/>
                <w:u w:val="none"/>
                <w:lang w:val="en-US" w:eastAsia="zh-CN" w:bidi="ar"/>
              </w:rPr>
              <w:t>。</w:t>
            </w:r>
          </w:p>
        </w:tc>
        <w:tc>
          <w:tcPr>
            <w:tcW w:w="43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3F2C2AF5">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6DA9E008">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kern w:val="0"/>
                <w:sz w:val="20"/>
                <w:szCs w:val="20"/>
                <w:u w:val="none"/>
                <w:lang w:val="en-US" w:eastAsia="zh-CN" w:bidi="ar"/>
              </w:rPr>
            </w:pPr>
          </w:p>
        </w:tc>
      </w:tr>
      <w:tr w14:paraId="784B9C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7" w:type="dxa"/>
            <w:bottom w:w="0" w:type="dxa"/>
            <w:right w:w="57" w:type="dxa"/>
          </w:tblCellMar>
        </w:tblPrEx>
        <w:trPr>
          <w:trHeight w:val="1835" w:hRule="atLeast"/>
          <w:jc w:val="center"/>
        </w:trPr>
        <w:tc>
          <w:tcPr>
            <w:tcW w:w="394"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4BEF2613">
            <w:pPr>
              <w:keepNext w:val="0"/>
              <w:keepLines w:val="0"/>
              <w:pageBreakBefore w:val="0"/>
              <w:kinsoku/>
              <w:wordWrap/>
              <w:overflowPunct/>
              <w:topLinePunct w:val="0"/>
              <w:autoSpaceDE/>
              <w:autoSpaceDN/>
              <w:bidi w:val="0"/>
              <w:adjustRightInd w:val="0"/>
              <w:snapToGrid/>
              <w:jc w:val="center"/>
              <w:rPr>
                <w:rFonts w:hint="eastAsia" w:ascii="宋体" w:hAnsi="宋体" w:eastAsia="宋体" w:cs="宋体"/>
                <w:b/>
                <w:i w:val="0"/>
                <w:color w:val="000000"/>
                <w:sz w:val="20"/>
                <w:szCs w:val="20"/>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37C1D654">
            <w:pPr>
              <w:keepNext w:val="0"/>
              <w:keepLines w:val="0"/>
              <w:pageBreakBefore w:val="0"/>
              <w:kinsoku/>
              <w:wordWrap/>
              <w:overflowPunct/>
              <w:topLinePunct w:val="0"/>
              <w:autoSpaceDE/>
              <w:autoSpaceDN/>
              <w:bidi w:val="0"/>
              <w:adjustRightInd w:val="0"/>
              <w:snapToGrid/>
              <w:jc w:val="both"/>
              <w:rPr>
                <w:rFonts w:hint="eastAsia" w:ascii="宋体" w:hAnsi="宋体" w:eastAsia="宋体" w:cs="宋体"/>
                <w:b/>
                <w:i w:val="0"/>
                <w:color w:val="000000"/>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40031004">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自有配送车辆</w:t>
            </w:r>
          </w:p>
        </w:tc>
        <w:tc>
          <w:tcPr>
            <w:tcW w:w="2364"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7BD98970">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提供配送商公司名下的配送车辆行驶证及车辆照片，如供应低温保存产品，需提供配送商公司名下的具有冷链物流配送能力车辆行驶证及车辆照片</w:t>
            </w:r>
            <w:r>
              <w:rPr>
                <w:rFonts w:hint="eastAsia" w:ascii="宋体" w:hAnsi="宋体" w:cs="宋体"/>
                <w:i w:val="0"/>
                <w:color w:val="000000"/>
                <w:kern w:val="0"/>
                <w:sz w:val="20"/>
                <w:szCs w:val="20"/>
                <w:u w:val="none"/>
                <w:lang w:val="en-US" w:eastAsia="zh-CN" w:bidi="ar"/>
              </w:rPr>
              <w:t>。</w:t>
            </w:r>
          </w:p>
        </w:tc>
        <w:tc>
          <w:tcPr>
            <w:tcW w:w="3818"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2A373A51">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一档（2分）配送公司名下运营车辆5辆以下；</w:t>
            </w:r>
          </w:p>
          <w:p w14:paraId="2EC803B9">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二档（4分）配送公司名下运营车辆5辆以上（含5辆）；</w:t>
            </w:r>
          </w:p>
          <w:p w14:paraId="36F7E4F2">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有冷链车加1分。</w:t>
            </w:r>
          </w:p>
        </w:tc>
        <w:tc>
          <w:tcPr>
            <w:tcW w:w="43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3192432B">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50077EA7">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kern w:val="0"/>
                <w:sz w:val="20"/>
                <w:szCs w:val="20"/>
                <w:u w:val="none"/>
                <w:lang w:val="en-US" w:eastAsia="zh-CN" w:bidi="ar"/>
              </w:rPr>
            </w:pPr>
          </w:p>
        </w:tc>
      </w:tr>
      <w:tr w14:paraId="25210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7" w:type="dxa"/>
            <w:bottom w:w="0" w:type="dxa"/>
            <w:right w:w="57" w:type="dxa"/>
          </w:tblCellMar>
        </w:tblPrEx>
        <w:trPr>
          <w:trHeight w:val="1848" w:hRule="atLeast"/>
          <w:jc w:val="center"/>
        </w:trPr>
        <w:tc>
          <w:tcPr>
            <w:tcW w:w="394"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4F1446BC">
            <w:pPr>
              <w:keepNext w:val="0"/>
              <w:keepLines w:val="0"/>
              <w:pageBreakBefore w:val="0"/>
              <w:kinsoku/>
              <w:wordWrap/>
              <w:overflowPunct/>
              <w:topLinePunct w:val="0"/>
              <w:autoSpaceDE/>
              <w:autoSpaceDN/>
              <w:bidi w:val="0"/>
              <w:adjustRightInd w:val="0"/>
              <w:snapToGrid/>
              <w:jc w:val="center"/>
              <w:rPr>
                <w:rFonts w:hint="eastAsia" w:ascii="宋体" w:hAnsi="宋体" w:eastAsia="宋体" w:cs="宋体"/>
                <w:b/>
                <w:i w:val="0"/>
                <w:color w:val="000000"/>
                <w:sz w:val="20"/>
                <w:szCs w:val="20"/>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71F7AE9F">
            <w:pPr>
              <w:keepNext w:val="0"/>
              <w:keepLines w:val="0"/>
              <w:pageBreakBefore w:val="0"/>
              <w:kinsoku/>
              <w:wordWrap/>
              <w:overflowPunct/>
              <w:topLinePunct w:val="0"/>
              <w:autoSpaceDE/>
              <w:autoSpaceDN/>
              <w:bidi w:val="0"/>
              <w:adjustRightInd w:val="0"/>
              <w:snapToGrid/>
              <w:jc w:val="both"/>
              <w:rPr>
                <w:rFonts w:hint="eastAsia" w:ascii="宋体" w:hAnsi="宋体" w:eastAsia="宋体" w:cs="宋体"/>
                <w:b/>
                <w:i w:val="0"/>
                <w:color w:val="000000"/>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2B262A31">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一般耗材、急用耗材配送时效</w:t>
            </w:r>
          </w:p>
        </w:tc>
        <w:tc>
          <w:tcPr>
            <w:tcW w:w="2364"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37D2BB30">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提供配送服务承诺函</w:t>
            </w:r>
          </w:p>
        </w:tc>
        <w:tc>
          <w:tcPr>
            <w:tcW w:w="3818"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1B8BF15F">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一档（3分）服务承诺函配送服务超过48小时送到的；</w:t>
            </w:r>
          </w:p>
          <w:p w14:paraId="6F9230AA">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二档（4分）服务承诺函配送服务超过24小时</w:t>
            </w:r>
            <w:r>
              <w:rPr>
                <w:rFonts w:hint="eastAsia" w:ascii="宋体" w:hAnsi="宋体" w:cs="宋体"/>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48小时送到的；</w:t>
            </w:r>
          </w:p>
          <w:p w14:paraId="6627E865">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三档（5分）服务承诺函配送服务24小时内送到的</w:t>
            </w:r>
            <w:r>
              <w:rPr>
                <w:rFonts w:hint="eastAsia" w:ascii="宋体" w:hAnsi="宋体" w:cs="宋体"/>
                <w:i w:val="0"/>
                <w:color w:val="000000"/>
                <w:kern w:val="0"/>
                <w:sz w:val="20"/>
                <w:szCs w:val="20"/>
                <w:u w:val="none"/>
                <w:lang w:val="en-US" w:eastAsia="zh-CN" w:bidi="ar"/>
              </w:rPr>
              <w:t>。</w:t>
            </w:r>
          </w:p>
        </w:tc>
        <w:tc>
          <w:tcPr>
            <w:tcW w:w="43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3E0330AE">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65E0711E">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kern w:val="0"/>
                <w:sz w:val="20"/>
                <w:szCs w:val="20"/>
                <w:u w:val="none"/>
                <w:lang w:val="en-US" w:eastAsia="zh-CN" w:bidi="ar"/>
              </w:rPr>
            </w:pPr>
          </w:p>
        </w:tc>
      </w:tr>
      <w:tr w14:paraId="26EC7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7" w:type="dxa"/>
            <w:bottom w:w="0" w:type="dxa"/>
            <w:right w:w="57" w:type="dxa"/>
          </w:tblCellMar>
        </w:tblPrEx>
        <w:trPr>
          <w:trHeight w:val="570" w:hRule="atLeast"/>
          <w:jc w:val="center"/>
        </w:trPr>
        <w:tc>
          <w:tcPr>
            <w:tcW w:w="394" w:type="dxa"/>
            <w:vMerge w:val="restart"/>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5A394E85">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1FB4C367">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质量管理（25分）</w:t>
            </w:r>
          </w:p>
        </w:tc>
        <w:tc>
          <w:tcPr>
            <w:tcW w:w="1164" w:type="dxa"/>
            <w:vMerge w:val="restart"/>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7675803B">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公司管理体系、信誉度、其他认证资质</w:t>
            </w:r>
          </w:p>
        </w:tc>
        <w:tc>
          <w:tcPr>
            <w:tcW w:w="2364" w:type="dxa"/>
            <w:vMerge w:val="restart"/>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65673F8B">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公司质量管理制度、ISO质量管理体系认证证书复印件、“信用中国”官网查询结果截图等</w:t>
            </w:r>
            <w:r>
              <w:rPr>
                <w:rFonts w:hint="eastAsia" w:ascii="宋体" w:hAnsi="宋体" w:cs="宋体"/>
                <w:i w:val="0"/>
                <w:color w:val="000000"/>
                <w:kern w:val="0"/>
                <w:sz w:val="20"/>
                <w:szCs w:val="20"/>
                <w:u w:val="none"/>
                <w:lang w:val="en-US" w:eastAsia="zh-CN" w:bidi="ar"/>
              </w:rPr>
              <w:t>。</w:t>
            </w:r>
          </w:p>
        </w:tc>
        <w:tc>
          <w:tcPr>
            <w:tcW w:w="3818"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22AACEA0">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“信用中国”官网查询结果存在失信记录整体一票否决*</w:t>
            </w:r>
          </w:p>
        </w:tc>
        <w:tc>
          <w:tcPr>
            <w:tcW w:w="43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01841508">
            <w:pPr>
              <w:keepNext w:val="0"/>
              <w:keepLines w:val="0"/>
              <w:pageBreakBefore w:val="0"/>
              <w:kinsoku/>
              <w:wordWrap/>
              <w:overflowPunct/>
              <w:topLinePunct w:val="0"/>
              <w:autoSpaceDE/>
              <w:autoSpaceDN/>
              <w:bidi w:val="0"/>
              <w:adjustRightInd w:val="0"/>
              <w:snapToGrid/>
              <w:jc w:val="center"/>
              <w:rPr>
                <w:rFonts w:hint="eastAsia" w:ascii="宋体" w:hAnsi="宋体" w:eastAsia="宋体" w:cs="宋体"/>
                <w:i w:val="0"/>
                <w:color w:val="000000"/>
                <w:sz w:val="20"/>
                <w:szCs w:val="20"/>
                <w:u w:val="none"/>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0B5731FF">
            <w:pPr>
              <w:keepNext w:val="0"/>
              <w:keepLines w:val="0"/>
              <w:pageBreakBefore w:val="0"/>
              <w:kinsoku/>
              <w:wordWrap/>
              <w:overflowPunct/>
              <w:topLinePunct w:val="0"/>
              <w:autoSpaceDE/>
              <w:autoSpaceDN/>
              <w:bidi w:val="0"/>
              <w:adjustRightInd w:val="0"/>
              <w:snapToGrid/>
              <w:jc w:val="center"/>
              <w:rPr>
                <w:rFonts w:hint="eastAsia" w:ascii="宋体" w:hAnsi="宋体" w:eastAsia="宋体" w:cs="宋体"/>
                <w:i w:val="0"/>
                <w:color w:val="000000"/>
                <w:sz w:val="20"/>
                <w:szCs w:val="20"/>
                <w:u w:val="none"/>
              </w:rPr>
            </w:pPr>
          </w:p>
        </w:tc>
      </w:tr>
      <w:tr w14:paraId="2008C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7" w:type="dxa"/>
            <w:bottom w:w="0" w:type="dxa"/>
            <w:right w:w="57" w:type="dxa"/>
          </w:tblCellMar>
        </w:tblPrEx>
        <w:trPr>
          <w:trHeight w:val="2740" w:hRule="atLeast"/>
          <w:jc w:val="center"/>
        </w:trPr>
        <w:tc>
          <w:tcPr>
            <w:tcW w:w="394"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3C3A4082">
            <w:pPr>
              <w:keepNext w:val="0"/>
              <w:keepLines w:val="0"/>
              <w:pageBreakBefore w:val="0"/>
              <w:kinsoku/>
              <w:wordWrap/>
              <w:overflowPunct/>
              <w:topLinePunct w:val="0"/>
              <w:autoSpaceDE/>
              <w:autoSpaceDN/>
              <w:bidi w:val="0"/>
              <w:adjustRightInd w:val="0"/>
              <w:snapToGrid/>
              <w:jc w:val="center"/>
              <w:rPr>
                <w:rFonts w:hint="eastAsia" w:ascii="宋体" w:hAnsi="宋体" w:eastAsia="宋体" w:cs="宋体"/>
                <w:i w:val="0"/>
                <w:color w:val="000000"/>
                <w:sz w:val="20"/>
                <w:szCs w:val="20"/>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45EAD9B9">
            <w:pPr>
              <w:keepNext w:val="0"/>
              <w:keepLines w:val="0"/>
              <w:pageBreakBefore w:val="0"/>
              <w:kinsoku/>
              <w:wordWrap/>
              <w:overflowPunct/>
              <w:topLinePunct w:val="0"/>
              <w:autoSpaceDE/>
              <w:autoSpaceDN/>
              <w:bidi w:val="0"/>
              <w:adjustRightInd w:val="0"/>
              <w:snapToGrid/>
              <w:jc w:val="both"/>
              <w:rPr>
                <w:rFonts w:hint="eastAsia" w:ascii="宋体" w:hAnsi="宋体" w:eastAsia="宋体" w:cs="宋体"/>
                <w:i w:val="0"/>
                <w:color w:val="000000"/>
                <w:sz w:val="20"/>
                <w:szCs w:val="20"/>
                <w:u w:val="none"/>
              </w:rPr>
            </w:pPr>
          </w:p>
        </w:tc>
        <w:tc>
          <w:tcPr>
            <w:tcW w:w="11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147790C4">
            <w:pPr>
              <w:keepNext w:val="0"/>
              <w:keepLines w:val="0"/>
              <w:pageBreakBefore w:val="0"/>
              <w:kinsoku/>
              <w:wordWrap/>
              <w:overflowPunct/>
              <w:topLinePunct w:val="0"/>
              <w:autoSpaceDE/>
              <w:autoSpaceDN/>
              <w:bidi w:val="0"/>
              <w:adjustRightInd w:val="0"/>
              <w:snapToGrid/>
              <w:jc w:val="both"/>
              <w:rPr>
                <w:rFonts w:hint="eastAsia" w:ascii="宋体" w:hAnsi="宋体" w:eastAsia="宋体" w:cs="宋体"/>
                <w:i w:val="0"/>
                <w:color w:val="000000"/>
                <w:sz w:val="20"/>
                <w:szCs w:val="20"/>
                <w:u w:val="none"/>
              </w:rPr>
            </w:pPr>
          </w:p>
        </w:tc>
        <w:tc>
          <w:tcPr>
            <w:tcW w:w="23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5ABE68E7">
            <w:pPr>
              <w:keepNext w:val="0"/>
              <w:keepLines w:val="0"/>
              <w:pageBreakBefore w:val="0"/>
              <w:kinsoku/>
              <w:wordWrap/>
              <w:overflowPunct/>
              <w:topLinePunct w:val="0"/>
              <w:autoSpaceDE/>
              <w:autoSpaceDN/>
              <w:bidi w:val="0"/>
              <w:adjustRightInd w:val="0"/>
              <w:snapToGrid/>
              <w:jc w:val="both"/>
              <w:rPr>
                <w:rFonts w:hint="eastAsia" w:ascii="宋体" w:hAnsi="宋体" w:eastAsia="宋体" w:cs="宋体"/>
                <w:i w:val="0"/>
                <w:color w:val="000000"/>
                <w:sz w:val="20"/>
                <w:szCs w:val="20"/>
                <w:u w:val="none"/>
              </w:rPr>
            </w:pPr>
          </w:p>
        </w:tc>
        <w:tc>
          <w:tcPr>
            <w:tcW w:w="3818"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3FE08D32">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制定有公司质量管理制度：</w:t>
            </w:r>
          </w:p>
          <w:p w14:paraId="7D0FF0AC">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一档（5分）质量管理制度简单，提供相关涵盖采购、验收、配送，资质审核制度的；</w:t>
            </w:r>
          </w:p>
          <w:p w14:paraId="0D746BF9">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二档（11分）质量管理制度较完善，在满足一档的前提下，有提供公司组织架构，相关从事人员职责，不良事件、信息安全等内容；</w:t>
            </w:r>
          </w:p>
          <w:p w14:paraId="45B505AA">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三档（17分）质量管理制度完整齐全，在满足二档的前提下，有质量控制方面的制度、措施、</w:t>
            </w:r>
            <w:r>
              <w:rPr>
                <w:rFonts w:hint="eastAsia" w:ascii="宋体" w:hAnsi="宋体" w:cs="宋体"/>
                <w:i w:val="0"/>
                <w:color w:val="000000"/>
                <w:kern w:val="0"/>
                <w:sz w:val="20"/>
                <w:szCs w:val="20"/>
                <w:u w:val="none"/>
                <w:lang w:val="en-US" w:eastAsia="zh-CN" w:bidi="ar"/>
              </w:rPr>
              <w:t>流程。</w:t>
            </w:r>
          </w:p>
        </w:tc>
        <w:tc>
          <w:tcPr>
            <w:tcW w:w="43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4C64E674">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19DC6FEA">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kern w:val="0"/>
                <w:sz w:val="20"/>
                <w:szCs w:val="20"/>
                <w:u w:val="none"/>
                <w:lang w:val="en-US" w:eastAsia="zh-CN" w:bidi="ar"/>
              </w:rPr>
            </w:pPr>
          </w:p>
        </w:tc>
      </w:tr>
      <w:tr w14:paraId="15E12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7" w:type="dxa"/>
            <w:bottom w:w="0" w:type="dxa"/>
            <w:right w:w="57" w:type="dxa"/>
          </w:tblCellMar>
        </w:tblPrEx>
        <w:trPr>
          <w:trHeight w:val="957" w:hRule="atLeast"/>
          <w:jc w:val="center"/>
        </w:trPr>
        <w:tc>
          <w:tcPr>
            <w:tcW w:w="394"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6A8A396D">
            <w:pPr>
              <w:keepNext w:val="0"/>
              <w:keepLines w:val="0"/>
              <w:pageBreakBefore w:val="0"/>
              <w:kinsoku/>
              <w:wordWrap/>
              <w:overflowPunct/>
              <w:topLinePunct w:val="0"/>
              <w:autoSpaceDE/>
              <w:autoSpaceDN/>
              <w:bidi w:val="0"/>
              <w:adjustRightInd w:val="0"/>
              <w:snapToGrid/>
              <w:jc w:val="center"/>
              <w:rPr>
                <w:rFonts w:hint="eastAsia" w:ascii="宋体" w:hAnsi="宋体" w:eastAsia="宋体" w:cs="宋体"/>
                <w:i w:val="0"/>
                <w:color w:val="000000"/>
                <w:sz w:val="20"/>
                <w:szCs w:val="20"/>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0031A174">
            <w:pPr>
              <w:keepNext w:val="0"/>
              <w:keepLines w:val="0"/>
              <w:pageBreakBefore w:val="0"/>
              <w:kinsoku/>
              <w:wordWrap/>
              <w:overflowPunct/>
              <w:topLinePunct w:val="0"/>
              <w:autoSpaceDE/>
              <w:autoSpaceDN/>
              <w:bidi w:val="0"/>
              <w:adjustRightInd w:val="0"/>
              <w:snapToGrid/>
              <w:jc w:val="both"/>
              <w:rPr>
                <w:rFonts w:hint="eastAsia" w:ascii="宋体" w:hAnsi="宋体" w:eastAsia="宋体" w:cs="宋体"/>
                <w:i w:val="0"/>
                <w:color w:val="000000"/>
                <w:sz w:val="20"/>
                <w:szCs w:val="20"/>
                <w:u w:val="none"/>
              </w:rPr>
            </w:pPr>
          </w:p>
        </w:tc>
        <w:tc>
          <w:tcPr>
            <w:tcW w:w="11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70DD7879">
            <w:pPr>
              <w:keepNext w:val="0"/>
              <w:keepLines w:val="0"/>
              <w:pageBreakBefore w:val="0"/>
              <w:kinsoku/>
              <w:wordWrap/>
              <w:overflowPunct/>
              <w:topLinePunct w:val="0"/>
              <w:autoSpaceDE/>
              <w:autoSpaceDN/>
              <w:bidi w:val="0"/>
              <w:adjustRightInd w:val="0"/>
              <w:snapToGrid/>
              <w:jc w:val="both"/>
              <w:rPr>
                <w:rFonts w:hint="eastAsia" w:ascii="宋体" w:hAnsi="宋体" w:eastAsia="宋体" w:cs="宋体"/>
                <w:i w:val="0"/>
                <w:color w:val="000000"/>
                <w:sz w:val="20"/>
                <w:szCs w:val="20"/>
                <w:u w:val="none"/>
              </w:rPr>
            </w:pPr>
          </w:p>
        </w:tc>
        <w:tc>
          <w:tcPr>
            <w:tcW w:w="23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7D4C31DF">
            <w:pPr>
              <w:keepNext w:val="0"/>
              <w:keepLines w:val="0"/>
              <w:pageBreakBefore w:val="0"/>
              <w:kinsoku/>
              <w:wordWrap/>
              <w:overflowPunct/>
              <w:topLinePunct w:val="0"/>
              <w:autoSpaceDE/>
              <w:autoSpaceDN/>
              <w:bidi w:val="0"/>
              <w:adjustRightInd w:val="0"/>
              <w:snapToGrid/>
              <w:jc w:val="both"/>
              <w:rPr>
                <w:rFonts w:hint="eastAsia" w:ascii="宋体" w:hAnsi="宋体" w:eastAsia="宋体" w:cs="宋体"/>
                <w:i w:val="0"/>
                <w:color w:val="000000"/>
                <w:sz w:val="20"/>
                <w:szCs w:val="20"/>
                <w:u w:val="none"/>
              </w:rPr>
            </w:pPr>
          </w:p>
        </w:tc>
        <w:tc>
          <w:tcPr>
            <w:tcW w:w="3818"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32524F7B">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有ISO质量管理体系认证书加5分；</w:t>
            </w:r>
          </w:p>
          <w:p w14:paraId="05F55B73">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有官方授予关于质量控制管理相关的证书，每项加1分，满分3分。</w:t>
            </w:r>
          </w:p>
        </w:tc>
        <w:tc>
          <w:tcPr>
            <w:tcW w:w="432" w:type="dxa"/>
            <w:tcBorders>
              <w:top w:val="single" w:color="000000" w:sz="4" w:space="0"/>
              <w:left w:val="single" w:color="000000" w:sz="4" w:space="0"/>
              <w:bottom w:val="single" w:color="auto" w:sz="4" w:space="0"/>
              <w:right w:val="single" w:color="000000" w:sz="4" w:space="0"/>
            </w:tcBorders>
            <w:shd w:val="clear" w:color="auto" w:fill="auto"/>
            <w:noWrap/>
            <w:tcMar>
              <w:top w:w="0" w:type="dxa"/>
              <w:left w:w="57" w:type="dxa"/>
              <w:right w:w="57" w:type="dxa"/>
            </w:tcMar>
            <w:vAlign w:val="center"/>
          </w:tcPr>
          <w:p w14:paraId="3B29B0CE">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4B6A474D">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kern w:val="0"/>
                <w:sz w:val="20"/>
                <w:szCs w:val="20"/>
                <w:u w:val="none"/>
                <w:lang w:val="en-US" w:eastAsia="zh-CN" w:bidi="ar"/>
              </w:rPr>
            </w:pPr>
          </w:p>
        </w:tc>
      </w:tr>
      <w:tr w14:paraId="5D02A9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7" w:type="dxa"/>
            <w:bottom w:w="0" w:type="dxa"/>
            <w:right w:w="57" w:type="dxa"/>
          </w:tblCellMar>
        </w:tblPrEx>
        <w:trPr>
          <w:trHeight w:val="929" w:hRule="atLeast"/>
          <w:jc w:val="center"/>
        </w:trPr>
        <w:tc>
          <w:tcPr>
            <w:tcW w:w="394" w:type="dxa"/>
            <w:vMerge w:val="restart"/>
            <w:tcBorders>
              <w:top w:val="single" w:color="000000" w:sz="4" w:space="0"/>
              <w:left w:val="single" w:color="000000" w:sz="4" w:space="0"/>
              <w:right w:val="single" w:color="000000" w:sz="4" w:space="0"/>
            </w:tcBorders>
            <w:shd w:val="clear" w:color="auto" w:fill="auto"/>
            <w:noWrap w:val="0"/>
            <w:tcMar>
              <w:top w:w="0" w:type="dxa"/>
              <w:left w:w="57" w:type="dxa"/>
              <w:right w:w="57" w:type="dxa"/>
            </w:tcMar>
            <w:vAlign w:val="center"/>
          </w:tcPr>
          <w:p w14:paraId="7D130558">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w:t>
            </w:r>
          </w:p>
          <w:p w14:paraId="7B0550D8">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sz w:val="20"/>
                <w:szCs w:val="20"/>
                <w:u w:val="none"/>
              </w:rPr>
            </w:pP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59E4A999">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服务能力（5分）</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4A3DA624">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伴随服务</w:t>
            </w:r>
          </w:p>
        </w:tc>
        <w:tc>
          <w:tcPr>
            <w:tcW w:w="2364"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47DE23E6">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公司可提供伴随服务说明（承诺函等）</w:t>
            </w:r>
          </w:p>
        </w:tc>
        <w:tc>
          <w:tcPr>
            <w:tcW w:w="3818" w:type="dxa"/>
            <w:tcBorders>
              <w:top w:val="single" w:color="000000" w:sz="4" w:space="0"/>
              <w:left w:val="single" w:color="000000" w:sz="4" w:space="0"/>
              <w:bottom w:val="single" w:color="000000" w:sz="4" w:space="0"/>
              <w:right w:val="single" w:color="auto" w:sz="4" w:space="0"/>
            </w:tcBorders>
            <w:shd w:val="clear" w:color="auto" w:fill="auto"/>
            <w:noWrap w:val="0"/>
            <w:tcMar>
              <w:top w:w="0" w:type="dxa"/>
              <w:left w:w="57" w:type="dxa"/>
              <w:right w:w="57" w:type="dxa"/>
            </w:tcMar>
            <w:vAlign w:val="center"/>
          </w:tcPr>
          <w:p w14:paraId="52B75E44">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承诺函需包含无偿更换近效期产品、无偿退换问题产品、无偿提供技术支持等内容，不提供不得分（3分）</w:t>
            </w:r>
            <w:r>
              <w:rPr>
                <w:rFonts w:hint="eastAsia" w:ascii="宋体" w:hAnsi="宋体" w:cs="宋体"/>
                <w:i w:val="0"/>
                <w:color w:val="000000"/>
                <w:kern w:val="0"/>
                <w:sz w:val="20"/>
                <w:szCs w:val="20"/>
                <w:u w:val="none"/>
                <w:lang w:val="en-US" w:eastAsia="zh-CN" w:bidi="ar"/>
              </w:rPr>
              <w:t>。</w:t>
            </w:r>
          </w:p>
        </w:tc>
        <w:tc>
          <w:tcPr>
            <w:tcW w:w="432" w:type="dxa"/>
            <w:tcBorders>
              <w:top w:val="single" w:color="auto" w:sz="4" w:space="0"/>
              <w:left w:val="single" w:color="auto" w:sz="4" w:space="0"/>
              <w:bottom w:val="single" w:color="auto" w:sz="4" w:space="0"/>
              <w:right w:val="single" w:color="auto" w:sz="4" w:space="0"/>
            </w:tcBorders>
            <w:shd w:val="clear" w:color="auto" w:fill="auto"/>
            <w:noWrap/>
            <w:tcMar>
              <w:top w:w="0" w:type="dxa"/>
              <w:left w:w="57" w:type="dxa"/>
              <w:right w:w="57" w:type="dxa"/>
            </w:tcMar>
            <w:vAlign w:val="center"/>
          </w:tcPr>
          <w:p w14:paraId="6D78FA7D">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rPr>
            </w:pPr>
            <w:r>
              <w:rPr>
                <w:rFonts w:hint="eastAsia" w:ascii="宋体" w:hAnsi="宋体" w:cs="宋体"/>
                <w:i w:val="0"/>
                <w:color w:val="000000"/>
                <w:kern w:val="0"/>
                <w:sz w:val="20"/>
                <w:szCs w:val="20"/>
                <w:u w:val="none"/>
                <w:lang w:val="en-US" w:eastAsia="zh-CN" w:bidi="ar"/>
              </w:rPr>
              <w:t>3</w:t>
            </w:r>
          </w:p>
        </w:tc>
        <w:tc>
          <w:tcPr>
            <w:tcW w:w="433" w:type="dxa"/>
            <w:tcBorders>
              <w:top w:val="single" w:color="000000" w:sz="4" w:space="0"/>
              <w:left w:val="single" w:color="auto" w:sz="4" w:space="0"/>
              <w:bottom w:val="single" w:color="000000" w:sz="4" w:space="0"/>
              <w:right w:val="single" w:color="000000" w:sz="4" w:space="0"/>
            </w:tcBorders>
            <w:shd w:val="clear" w:color="auto" w:fill="auto"/>
            <w:noWrap/>
            <w:tcMar>
              <w:top w:w="0" w:type="dxa"/>
              <w:left w:w="57" w:type="dxa"/>
              <w:right w:w="57" w:type="dxa"/>
            </w:tcMar>
            <w:vAlign w:val="center"/>
          </w:tcPr>
          <w:p w14:paraId="70A087DE">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kern w:val="0"/>
                <w:sz w:val="20"/>
                <w:szCs w:val="20"/>
                <w:u w:val="none"/>
                <w:lang w:val="en-US" w:eastAsia="zh-CN" w:bidi="ar"/>
              </w:rPr>
            </w:pPr>
          </w:p>
        </w:tc>
      </w:tr>
      <w:tr w14:paraId="67D32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7" w:type="dxa"/>
            <w:bottom w:w="0" w:type="dxa"/>
            <w:right w:w="57" w:type="dxa"/>
          </w:tblCellMar>
        </w:tblPrEx>
        <w:trPr>
          <w:trHeight w:val="1286" w:hRule="atLeast"/>
          <w:jc w:val="center"/>
        </w:trPr>
        <w:tc>
          <w:tcPr>
            <w:tcW w:w="394" w:type="dxa"/>
            <w:vMerge w:val="continue"/>
            <w:tcBorders>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0DB22C9D">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sz w:val="20"/>
                <w:szCs w:val="20"/>
                <w:u w:val="none"/>
              </w:rPr>
            </w:pPr>
          </w:p>
        </w:tc>
        <w:tc>
          <w:tcPr>
            <w:tcW w:w="992"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74DACB30">
            <w:pPr>
              <w:keepNext w:val="0"/>
              <w:keepLines w:val="0"/>
              <w:pageBreakBefore w:val="0"/>
              <w:kinsoku/>
              <w:wordWrap/>
              <w:overflowPunct/>
              <w:topLinePunct w:val="0"/>
              <w:autoSpaceDE/>
              <w:autoSpaceDN/>
              <w:bidi w:val="0"/>
              <w:adjustRightInd w:val="0"/>
              <w:snapToGrid/>
              <w:jc w:val="both"/>
              <w:rPr>
                <w:rFonts w:hint="eastAsia" w:ascii="宋体" w:hAnsi="宋体" w:eastAsia="宋体" w:cs="宋体"/>
                <w:i w:val="0"/>
                <w:color w:val="000000"/>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75F33249">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宜州区</w:t>
            </w:r>
            <w:r>
              <w:rPr>
                <w:rFonts w:hint="eastAsia" w:ascii="宋体" w:hAnsi="宋体" w:eastAsia="宋体" w:cs="宋体"/>
                <w:i w:val="0"/>
                <w:color w:val="000000"/>
                <w:kern w:val="0"/>
                <w:sz w:val="20"/>
                <w:szCs w:val="20"/>
                <w:u w:val="none"/>
                <w:lang w:val="en-US" w:eastAsia="zh-CN" w:bidi="ar"/>
              </w:rPr>
              <w:t>售后服务</w:t>
            </w:r>
            <w:r>
              <w:rPr>
                <w:rFonts w:hint="eastAsia" w:ascii="宋体" w:hAnsi="宋体" w:eastAsia="宋体" w:cs="宋体"/>
                <w:b/>
                <w:i w:val="0"/>
                <w:color w:val="000000"/>
                <w:kern w:val="0"/>
                <w:sz w:val="20"/>
                <w:szCs w:val="20"/>
                <w:u w:val="none"/>
                <w:lang w:val="en-US" w:eastAsia="zh-CN" w:bidi="ar"/>
              </w:rPr>
              <w:t>（</w:t>
            </w:r>
            <w:r>
              <w:rPr>
                <w:rFonts w:hint="eastAsia" w:ascii="宋体" w:hAnsi="宋体" w:cs="宋体"/>
                <w:b/>
                <w:i w:val="0"/>
                <w:color w:val="000000"/>
                <w:kern w:val="0"/>
                <w:sz w:val="20"/>
                <w:szCs w:val="20"/>
                <w:u w:val="none"/>
                <w:lang w:val="en-US" w:eastAsia="zh-CN" w:bidi="ar"/>
              </w:rPr>
              <w:t>宜州区</w:t>
            </w:r>
            <w:r>
              <w:rPr>
                <w:rFonts w:hint="eastAsia" w:ascii="宋体" w:hAnsi="宋体" w:eastAsia="宋体" w:cs="宋体"/>
                <w:b/>
                <w:i w:val="0"/>
                <w:color w:val="000000"/>
                <w:kern w:val="0"/>
                <w:sz w:val="20"/>
                <w:szCs w:val="20"/>
                <w:u w:val="none"/>
                <w:lang w:val="en-US" w:eastAsia="zh-CN" w:bidi="ar"/>
              </w:rPr>
              <w:t>外配送商）</w:t>
            </w:r>
          </w:p>
        </w:tc>
        <w:tc>
          <w:tcPr>
            <w:tcW w:w="2364" w:type="dxa"/>
            <w:tcBorders>
              <w:top w:val="single" w:color="000000" w:sz="4" w:space="0"/>
              <w:left w:val="single" w:color="000000" w:sz="4" w:space="0"/>
              <w:bottom w:val="nil"/>
              <w:right w:val="single" w:color="000000" w:sz="4" w:space="0"/>
            </w:tcBorders>
            <w:shd w:val="clear" w:color="auto" w:fill="auto"/>
            <w:noWrap w:val="0"/>
            <w:tcMar>
              <w:top w:w="0" w:type="dxa"/>
              <w:left w:w="57" w:type="dxa"/>
              <w:right w:w="57" w:type="dxa"/>
            </w:tcMar>
            <w:vAlign w:val="center"/>
          </w:tcPr>
          <w:p w14:paraId="4DA3C0B7">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宜州区</w:t>
            </w:r>
            <w:r>
              <w:rPr>
                <w:rFonts w:hint="eastAsia" w:ascii="宋体" w:hAnsi="宋体" w:eastAsia="宋体" w:cs="宋体"/>
                <w:i w:val="0"/>
                <w:color w:val="000000"/>
                <w:kern w:val="0"/>
                <w:sz w:val="20"/>
                <w:szCs w:val="20"/>
                <w:u w:val="none"/>
                <w:lang w:val="en-US" w:eastAsia="zh-CN" w:bidi="ar"/>
              </w:rPr>
              <w:t>售后服务网点的营业执照、仓库的房产证或租赁合同复印件、名下的车辆行驶证及车辆照片复印件</w:t>
            </w:r>
            <w:r>
              <w:rPr>
                <w:rFonts w:hint="eastAsia" w:ascii="宋体" w:hAnsi="宋体" w:cs="宋体"/>
                <w:i w:val="0"/>
                <w:color w:val="000000"/>
                <w:kern w:val="0"/>
                <w:sz w:val="20"/>
                <w:szCs w:val="20"/>
                <w:u w:val="none"/>
                <w:lang w:val="en-US" w:eastAsia="zh-CN" w:bidi="ar"/>
              </w:rPr>
              <w:t>。</w:t>
            </w:r>
          </w:p>
        </w:tc>
        <w:tc>
          <w:tcPr>
            <w:tcW w:w="3818"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3F5C5E7A">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提供全部三项资料得2分，资料不全不得分（2分）</w:t>
            </w:r>
            <w:r>
              <w:rPr>
                <w:rFonts w:hint="eastAsia" w:ascii="宋体" w:hAnsi="宋体" w:cs="宋体"/>
                <w:i w:val="0"/>
                <w:color w:val="000000"/>
                <w:kern w:val="0"/>
                <w:sz w:val="20"/>
                <w:szCs w:val="20"/>
                <w:u w:val="none"/>
                <w:lang w:val="en-US" w:eastAsia="zh-CN" w:bidi="ar"/>
              </w:rPr>
              <w:t>。</w:t>
            </w:r>
          </w:p>
        </w:tc>
        <w:tc>
          <w:tcPr>
            <w:tcW w:w="432" w:type="dxa"/>
            <w:tcBorders>
              <w:top w:val="single" w:color="auto"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1F03A1AB">
            <w:pPr>
              <w:keepNext w:val="0"/>
              <w:keepLines w:val="0"/>
              <w:pageBreakBefore w:val="0"/>
              <w:kinsoku/>
              <w:wordWrap/>
              <w:overflowPunct/>
              <w:topLinePunct w:val="0"/>
              <w:autoSpaceDE/>
              <w:autoSpaceDN/>
              <w:bidi w:val="0"/>
              <w:adjustRightInd w:val="0"/>
              <w:snapToGrid/>
              <w:jc w:val="center"/>
              <w:rPr>
                <w:rFonts w:hint="eastAsia" w:ascii="宋体" w:hAnsi="宋体" w:eastAsia="宋体" w:cs="宋体"/>
                <w:i w:val="0"/>
                <w:color w:val="000000"/>
                <w:sz w:val="20"/>
                <w:szCs w:val="20"/>
                <w:u w:val="none"/>
                <w:lang w:val="en-US" w:eastAsia="zh-CN"/>
              </w:rPr>
            </w:pPr>
            <w:r>
              <w:rPr>
                <w:rFonts w:hint="eastAsia" w:ascii="宋体" w:hAnsi="宋体" w:cs="宋体"/>
                <w:i w:val="0"/>
                <w:color w:val="000000"/>
                <w:sz w:val="20"/>
                <w:szCs w:val="20"/>
                <w:u w:val="none"/>
                <w:lang w:val="en-US" w:eastAsia="zh-CN"/>
              </w:rPr>
              <w:t>2</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74E31CFC">
            <w:pPr>
              <w:keepNext w:val="0"/>
              <w:keepLines w:val="0"/>
              <w:pageBreakBefore w:val="0"/>
              <w:kinsoku/>
              <w:wordWrap/>
              <w:overflowPunct/>
              <w:topLinePunct w:val="0"/>
              <w:autoSpaceDE/>
              <w:autoSpaceDN/>
              <w:bidi w:val="0"/>
              <w:adjustRightInd w:val="0"/>
              <w:snapToGrid/>
              <w:jc w:val="center"/>
              <w:rPr>
                <w:rFonts w:hint="eastAsia" w:ascii="宋体" w:hAnsi="宋体" w:eastAsia="宋体" w:cs="宋体"/>
                <w:i w:val="0"/>
                <w:color w:val="000000"/>
                <w:sz w:val="20"/>
                <w:szCs w:val="20"/>
                <w:u w:val="none"/>
              </w:rPr>
            </w:pPr>
          </w:p>
        </w:tc>
      </w:tr>
      <w:tr w14:paraId="1E4A3C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7" w:type="dxa"/>
            <w:bottom w:w="0" w:type="dxa"/>
            <w:right w:w="57" w:type="dxa"/>
          </w:tblCellMar>
        </w:tblPrEx>
        <w:trPr>
          <w:trHeight w:val="675" w:hRule="atLeast"/>
          <w:jc w:val="center"/>
        </w:trPr>
        <w:tc>
          <w:tcPr>
            <w:tcW w:w="394" w:type="dxa"/>
            <w:tcBorders>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51D6494F">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7</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440097BE">
            <w:pPr>
              <w:keepNext w:val="0"/>
              <w:keepLines w:val="0"/>
              <w:pageBreakBefore w:val="0"/>
              <w:kinsoku/>
              <w:wordWrap/>
              <w:overflowPunct/>
              <w:topLinePunct w:val="0"/>
              <w:autoSpaceDE/>
              <w:autoSpaceDN/>
              <w:bidi w:val="0"/>
              <w:adjustRightInd w:val="0"/>
              <w:snapToGrid/>
              <w:jc w:val="both"/>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财务能力</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7B9EBF9D">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default" w:ascii="宋体" w:hAnsi="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公司运行情况</w:t>
            </w:r>
          </w:p>
        </w:tc>
        <w:tc>
          <w:tcPr>
            <w:tcW w:w="2364" w:type="dxa"/>
            <w:tcBorders>
              <w:top w:val="single" w:color="000000" w:sz="4" w:space="0"/>
              <w:left w:val="single" w:color="000000" w:sz="4" w:space="0"/>
              <w:bottom w:val="nil"/>
              <w:right w:val="single" w:color="000000" w:sz="4" w:space="0"/>
            </w:tcBorders>
            <w:shd w:val="clear" w:color="auto" w:fill="auto"/>
            <w:noWrap w:val="0"/>
            <w:tcMar>
              <w:top w:w="0" w:type="dxa"/>
              <w:left w:w="57" w:type="dxa"/>
              <w:right w:w="57" w:type="dxa"/>
            </w:tcMar>
            <w:vAlign w:val="center"/>
          </w:tcPr>
          <w:p w14:paraId="4C3B7B40">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提供接受医院使用耗材、试剂满</w:t>
            </w:r>
            <w:r>
              <w:rPr>
                <w:rFonts w:hint="eastAsia" w:ascii="宋体" w:hAnsi="宋体" w:cs="宋体"/>
                <w:i w:val="0"/>
                <w:color w:val="000000"/>
                <w:kern w:val="0"/>
                <w:sz w:val="20"/>
                <w:szCs w:val="20"/>
                <w:u w:val="none"/>
                <w:lang w:val="en-US" w:eastAsia="zh-CN" w:bidi="ar"/>
              </w:rPr>
              <w:t>12个月</w:t>
            </w:r>
            <w:r>
              <w:rPr>
                <w:rFonts w:hint="eastAsia" w:ascii="宋体" w:hAnsi="宋体" w:eastAsia="宋体" w:cs="宋体"/>
                <w:i w:val="0"/>
                <w:color w:val="000000"/>
                <w:kern w:val="0"/>
                <w:sz w:val="20"/>
                <w:szCs w:val="20"/>
                <w:u w:val="none"/>
                <w:lang w:val="en-US" w:eastAsia="zh-CN" w:bidi="ar"/>
              </w:rPr>
              <w:t>付款承诺函</w:t>
            </w:r>
            <w:r>
              <w:rPr>
                <w:rFonts w:hint="eastAsia" w:ascii="宋体" w:hAnsi="宋体" w:cs="宋体"/>
                <w:i w:val="0"/>
                <w:color w:val="000000"/>
                <w:kern w:val="0"/>
                <w:sz w:val="20"/>
                <w:szCs w:val="20"/>
                <w:u w:val="none"/>
                <w:lang w:val="en-US" w:eastAsia="zh-CN" w:bidi="ar"/>
              </w:rPr>
              <w:t>。</w:t>
            </w:r>
          </w:p>
        </w:tc>
        <w:tc>
          <w:tcPr>
            <w:tcW w:w="3818" w:type="dxa"/>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right w:w="57" w:type="dxa"/>
            </w:tcMar>
            <w:vAlign w:val="center"/>
          </w:tcPr>
          <w:p w14:paraId="751F1C50">
            <w:pPr>
              <w:keepNext w:val="0"/>
              <w:keepLines w:val="0"/>
              <w:pageBreakBefore w:val="0"/>
              <w:widowControl/>
              <w:suppressLineNumbers w:val="0"/>
              <w:kinsoku/>
              <w:wordWrap/>
              <w:overflowPunct/>
              <w:topLinePunct w:val="0"/>
              <w:autoSpaceDE/>
              <w:autoSpaceDN/>
              <w:bidi w:val="0"/>
              <w:adjustRightInd w:val="0"/>
              <w:snapToGrid/>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未提供一票否决*</w:t>
            </w:r>
          </w:p>
        </w:tc>
        <w:tc>
          <w:tcPr>
            <w:tcW w:w="43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60CC848C">
            <w:pPr>
              <w:keepNext w:val="0"/>
              <w:keepLines w:val="0"/>
              <w:pageBreakBefore w:val="0"/>
              <w:kinsoku/>
              <w:wordWrap/>
              <w:overflowPunct/>
              <w:topLinePunct w:val="0"/>
              <w:autoSpaceDE/>
              <w:autoSpaceDN/>
              <w:bidi w:val="0"/>
              <w:adjustRightInd w:val="0"/>
              <w:snapToGrid/>
              <w:jc w:val="center"/>
              <w:rPr>
                <w:rFonts w:hint="eastAsia" w:ascii="宋体" w:hAnsi="宋体" w:eastAsia="宋体" w:cs="宋体"/>
                <w:i w:val="0"/>
                <w:color w:val="000000"/>
                <w:sz w:val="20"/>
                <w:szCs w:val="20"/>
                <w:u w:val="none"/>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1F4C1ED7">
            <w:pPr>
              <w:keepNext w:val="0"/>
              <w:keepLines w:val="0"/>
              <w:pageBreakBefore w:val="0"/>
              <w:kinsoku/>
              <w:wordWrap/>
              <w:overflowPunct/>
              <w:topLinePunct w:val="0"/>
              <w:autoSpaceDE/>
              <w:autoSpaceDN/>
              <w:bidi w:val="0"/>
              <w:adjustRightInd w:val="0"/>
              <w:snapToGrid/>
              <w:jc w:val="center"/>
              <w:rPr>
                <w:rFonts w:hint="eastAsia" w:ascii="宋体" w:hAnsi="宋体" w:eastAsia="宋体" w:cs="宋体"/>
                <w:i w:val="0"/>
                <w:color w:val="000000"/>
                <w:sz w:val="20"/>
                <w:szCs w:val="20"/>
                <w:u w:val="none"/>
              </w:rPr>
            </w:pPr>
          </w:p>
        </w:tc>
      </w:tr>
      <w:tr w14:paraId="4062F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7" w:type="dxa"/>
            <w:bottom w:w="0" w:type="dxa"/>
            <w:right w:w="57" w:type="dxa"/>
          </w:tblCellMar>
        </w:tblPrEx>
        <w:trPr>
          <w:trHeight w:val="520" w:hRule="atLeast"/>
          <w:jc w:val="center"/>
        </w:trPr>
        <w:tc>
          <w:tcPr>
            <w:tcW w:w="394"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09807DEC">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sz w:val="20"/>
                <w:szCs w:val="20"/>
                <w:u w:val="none"/>
              </w:rPr>
            </w:pPr>
          </w:p>
        </w:tc>
        <w:tc>
          <w:tcPr>
            <w:tcW w:w="8338"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79C18E7C">
            <w:pPr>
              <w:keepNext w:val="0"/>
              <w:keepLines w:val="0"/>
              <w:pageBreakBefore w:val="0"/>
              <w:kinsoku/>
              <w:wordWrap/>
              <w:overflowPunct/>
              <w:topLinePunct w:val="0"/>
              <w:autoSpaceDE/>
              <w:autoSpaceDN/>
              <w:bidi w:val="0"/>
              <w:adjustRightInd w:val="0"/>
              <w:snapToGrid/>
              <w:jc w:val="center"/>
              <w:rPr>
                <w:rFonts w:hint="default" w:ascii="宋体" w:hAnsi="宋体" w:eastAsia="宋体" w:cs="宋体"/>
                <w:i w:val="0"/>
                <w:color w:val="000000"/>
                <w:sz w:val="20"/>
                <w:szCs w:val="20"/>
                <w:u w:val="none"/>
                <w:lang w:val="en-US" w:eastAsia="zh-CN"/>
              </w:rPr>
            </w:pPr>
            <w:r>
              <w:rPr>
                <w:rFonts w:hint="eastAsia" w:ascii="宋体" w:hAnsi="宋体" w:cs="宋体"/>
                <w:b/>
                <w:bCs/>
                <w:i w:val="0"/>
                <w:color w:val="000000"/>
                <w:sz w:val="20"/>
                <w:szCs w:val="20"/>
                <w:u w:val="none"/>
                <w:lang w:val="en-US" w:eastAsia="zh-CN"/>
              </w:rPr>
              <w:t>合计得分</w:t>
            </w:r>
          </w:p>
        </w:tc>
        <w:tc>
          <w:tcPr>
            <w:tcW w:w="43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7EDA6181">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right w:w="57" w:type="dxa"/>
            </w:tcMar>
            <w:vAlign w:val="center"/>
          </w:tcPr>
          <w:p w14:paraId="6AC9F121">
            <w:pPr>
              <w:keepNext w:val="0"/>
              <w:keepLines w:val="0"/>
              <w:pageBreakBefore w:val="0"/>
              <w:widowControl/>
              <w:suppressLineNumbers w:val="0"/>
              <w:kinsoku/>
              <w:wordWrap/>
              <w:overflowPunct/>
              <w:topLinePunct w:val="0"/>
              <w:autoSpaceDE/>
              <w:autoSpaceDN/>
              <w:bidi w:val="0"/>
              <w:adjustRightInd w:val="0"/>
              <w:snapToGrid/>
              <w:jc w:val="center"/>
              <w:textAlignment w:val="center"/>
              <w:rPr>
                <w:rFonts w:hint="eastAsia" w:ascii="宋体" w:hAnsi="宋体" w:eastAsia="宋体" w:cs="宋体"/>
                <w:i w:val="0"/>
                <w:color w:val="000000"/>
                <w:kern w:val="0"/>
                <w:sz w:val="20"/>
                <w:szCs w:val="20"/>
                <w:u w:val="none"/>
                <w:lang w:val="en-US" w:eastAsia="zh-CN" w:bidi="ar"/>
              </w:rPr>
            </w:pPr>
          </w:p>
        </w:tc>
      </w:tr>
      <w:tr w14:paraId="675EE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7" w:type="dxa"/>
            <w:bottom w:w="0" w:type="dxa"/>
            <w:right w:w="57" w:type="dxa"/>
          </w:tblCellMar>
        </w:tblPrEx>
        <w:trPr>
          <w:trHeight w:val="820" w:hRule="atLeast"/>
          <w:jc w:val="center"/>
        </w:trPr>
        <w:tc>
          <w:tcPr>
            <w:tcW w:w="9597" w:type="dxa"/>
            <w:gridSpan w:val="7"/>
            <w:tcBorders>
              <w:top w:val="nil"/>
              <w:left w:val="nil"/>
              <w:bottom w:val="nil"/>
              <w:right w:val="nil"/>
            </w:tcBorders>
            <w:shd w:val="clear" w:color="auto" w:fill="auto"/>
            <w:noWrap/>
            <w:tcMar>
              <w:top w:w="0" w:type="dxa"/>
              <w:left w:w="57" w:type="dxa"/>
              <w:right w:w="57" w:type="dxa"/>
            </w:tcMar>
            <w:vAlign w:val="center"/>
          </w:tcPr>
          <w:p w14:paraId="5D1DC633">
            <w:pPr>
              <w:keepNext w:val="0"/>
              <w:keepLines w:val="0"/>
              <w:pageBreakBefore w:val="0"/>
              <w:widowControl/>
              <w:suppressLineNumbers w:val="0"/>
              <w:kinsoku/>
              <w:wordWrap/>
              <w:overflowPunct/>
              <w:topLinePunct w:val="0"/>
              <w:autoSpaceDE/>
              <w:autoSpaceDN/>
              <w:bidi w:val="0"/>
              <w:adjustRightInd w:val="0"/>
              <w:snapToGrid/>
              <w:ind w:firstLine="384" w:firstLineChars="20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注：提供材料需真实有效，一经核实存在弄虚作假，取消竞选资格；材料中提及承诺材料（如承诺函等），实际工作中存在未按承诺履行情况，将取消配送资格。</w:t>
            </w:r>
          </w:p>
        </w:tc>
      </w:tr>
    </w:tbl>
    <w:p w14:paraId="18644324"/>
    <w:sectPr>
      <w:footerReference r:id="rId3" w:type="default"/>
      <w:pgSz w:w="11906" w:h="16838"/>
      <w:pgMar w:top="1531" w:right="1474" w:bottom="1531" w:left="1587" w:header="851" w:footer="992" w:gutter="0"/>
      <w:cols w:space="0" w:num="1"/>
      <w:rtlGutter w:val="0"/>
      <w:docGrid w:type="linesAndChars" w:linePitch="293" w:charSpace="-18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MS Serif">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小标宋">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989CCF">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478C1D">
                          <w:pPr>
                            <w:pStyle w:val="3"/>
                            <w:rPr>
                              <w:rFonts w:hint="eastAsia" w:eastAsia="宋体"/>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7478C1D">
                    <w:pPr>
                      <w:pStyle w:val="3"/>
                      <w:rPr>
                        <w:rFonts w:hint="eastAsia" w:eastAsia="宋体"/>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embedSystemFonts/>
  <w:bordersDoNotSurroundHeader w:val="1"/>
  <w:bordersDoNotSurroundFooter w:val="1"/>
  <w:documentProtection w:enforcement="0"/>
  <w:defaultTabStop w:val="420"/>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765766"/>
    <w:rsid w:val="01266949"/>
    <w:rsid w:val="090E4468"/>
    <w:rsid w:val="13F934FA"/>
    <w:rsid w:val="21A91EDE"/>
    <w:rsid w:val="2A8722ED"/>
    <w:rsid w:val="2B7061F0"/>
    <w:rsid w:val="2D39592C"/>
    <w:rsid w:val="305D05AF"/>
    <w:rsid w:val="42EC2A5F"/>
    <w:rsid w:val="48445526"/>
    <w:rsid w:val="564E3947"/>
    <w:rsid w:val="59765766"/>
    <w:rsid w:val="5D8348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微软雅黑" w:hAnsi="MS Serif" w:eastAsia="微软雅黑" w:cs="微软雅黑"/>
      <w:color w:val="000000"/>
      <w:sz w:val="24"/>
      <w:szCs w:val="24"/>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character" w:customStyle="1" w:styleId="6">
    <w:name w:val="font131"/>
    <w:basedOn w:val="5"/>
    <w:qFormat/>
    <w:uiPriority w:val="0"/>
    <w:rPr>
      <w:rFonts w:ascii="宋体" w:hAnsi="宋体" w:eastAsia="宋体" w:cs="宋体"/>
      <w:b/>
      <w:bCs/>
      <w:color w:val="000000"/>
      <w:sz w:val="22"/>
      <w:szCs w:val="22"/>
      <w:u w:val="none"/>
    </w:rPr>
  </w:style>
  <w:style w:type="character" w:customStyle="1" w:styleId="7">
    <w:name w:val="font71"/>
    <w:basedOn w:val="5"/>
    <w:qFormat/>
    <w:uiPriority w:val="0"/>
    <w:rPr>
      <w:rFonts w:ascii="宋体" w:hAnsi="宋体" w:eastAsia="宋体" w:cs="宋体"/>
      <w:color w:val="000000"/>
      <w:sz w:val="22"/>
      <w:szCs w:val="22"/>
      <w:u w:val="none"/>
    </w:rPr>
  </w:style>
  <w:style w:type="character" w:customStyle="1" w:styleId="8">
    <w:name w:val="font81"/>
    <w:basedOn w:val="5"/>
    <w:qFormat/>
    <w:uiPriority w:val="0"/>
    <w:rPr>
      <w:rFonts w:hint="default" w:ascii="Arial" w:hAnsi="Arial" w:cs="Arial"/>
      <w:color w:val="000000"/>
      <w:sz w:val="20"/>
      <w:szCs w:val="20"/>
      <w:u w:val="none"/>
    </w:rPr>
  </w:style>
  <w:style w:type="character" w:customStyle="1" w:styleId="9">
    <w:name w:val="font141"/>
    <w:basedOn w:val="5"/>
    <w:qFormat/>
    <w:uiPriority w:val="0"/>
    <w:rPr>
      <w:rFonts w:ascii="宋体" w:hAnsi="宋体" w:eastAsia="宋体" w:cs="宋体"/>
      <w:color w:val="000000"/>
      <w:sz w:val="20"/>
      <w:szCs w:val="20"/>
      <w:u w:val="none"/>
    </w:rPr>
  </w:style>
  <w:style w:type="character" w:customStyle="1" w:styleId="10">
    <w:name w:val="font151"/>
    <w:basedOn w:val="5"/>
    <w:qFormat/>
    <w:uiPriority w:val="0"/>
    <w:rPr>
      <w:rFonts w:hint="default" w:ascii="Times New Roman" w:hAnsi="Times New Roman" w:cs="Times New Roman"/>
      <w:color w:val="000000"/>
      <w:sz w:val="14"/>
      <w:szCs w:val="14"/>
      <w:u w:val="none"/>
      <w:vertAlign w:val="superscript"/>
    </w:rPr>
  </w:style>
  <w:style w:type="character" w:customStyle="1" w:styleId="11">
    <w:name w:val="font171"/>
    <w:basedOn w:val="5"/>
    <w:qFormat/>
    <w:uiPriority w:val="0"/>
    <w:rPr>
      <w:rFonts w:ascii="宋体" w:hAnsi="宋体" w:eastAsia="宋体" w:cs="宋体"/>
      <w:color w:val="000000"/>
      <w:sz w:val="18"/>
      <w:szCs w:val="18"/>
      <w:u w:val="none"/>
    </w:rPr>
  </w:style>
  <w:style w:type="character" w:customStyle="1" w:styleId="12">
    <w:name w:val="font181"/>
    <w:basedOn w:val="5"/>
    <w:qFormat/>
    <w:uiPriority w:val="0"/>
    <w:rPr>
      <w:rFonts w:hint="default" w:ascii="Times New Roman" w:hAnsi="Times New Roman" w:cs="Times New Roman"/>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aa1f6e58-370d-491a-9950-6225f4d49be8</errorID>
      <errorWord>提</errorWord>
      <group>L1_Grammar</group>
      <groupName>语法问题</groupName>
      <ability>L2_Order</ability>
      <abilityName>语序不当</abilityName>
      <candidateList>
        <item>以提</item>
      </candidateList>
      <explain>句子可能没有遵循时空、逻辑顺序，或者介词、关联词等位置不当。</explain>
      <paraID>61874ED1</paraID>
      <start>0</start>
      <end>1</end>
      <status>ignored</status>
      <modifiedWord/>
      <trackRevisions>false</trackRevisions>
    </reviewItem>
    <reviewItem>
      <errorID>aca5c7e2-87ee-49a5-ab6b-b1d89613e820</errorID>
      <errorWord>有</errorWord>
      <group>L1_Word</group>
      <groupName>字词问题</groupName>
      <ability>L2_Typo</ability>
      <abilityName>字词错误</abilityName>
      <candidateList>
        <item>由</item>
      </candidateList>
      <explain>存在发音相同字词的误用。</explain>
      <paraID> 5F55B73</paraID>
      <start>0</start>
      <end>1</end>
      <status>ignored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274d76-02e0-4c57-9690-b94f6c6a213c}">
  <ds:schemaRefs/>
</ds:datastoreItem>
</file>

<file path=docProps/app.xml><?xml version="1.0" encoding="utf-8"?>
<Properties xmlns="http://schemas.openxmlformats.org/officeDocument/2006/extended-properties" xmlns:vt="http://schemas.openxmlformats.org/officeDocument/2006/docPropsVTypes">
  <Template>Normal.dotm</Template>
  <Pages>2</Pages>
  <Words>1587</Words>
  <Characters>1666</Characters>
  <Lines>0</Lines>
  <Paragraphs>0</Paragraphs>
  <TotalTime>24</TotalTime>
  <ScaleCrop>false</ScaleCrop>
  <LinksUpToDate>false</LinksUpToDate>
  <CharactersWithSpaces>1715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2025-12-15T07:48:00Z</dcterms:created>
  <dc:creator>圆滚滚</dc:creator>
  <cp:lastModifiedBy>..</cp:lastModifiedBy>
  <cp:lastPrinted>2025-12-15T08:20:00Z</cp:lastPrinted>
  <dcterms:modified xsi:type="dcterms:W3CDTF">2025-12-18T07:36:29Z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D406EADFE2B243A89AAB7B4B1E10F603_11</vt:lpwstr>
  </property>
  <property fmtid="{D5CDD505-2E9C-101B-9397-08002B2CF9AE}" pid="4" name="KSOTemplateDocerSaveRecord">
    <vt:lpwstr>eyJoZGlkIjoiMmNmNWY0NTdjM2Y3MDA2NDhhMmU4MDdjZTVlOTQxOWEiLCJ1c2VySWQiOiIyNzI3MDM4MTMifQ==</vt:lpwstr>
  </property>
</Properties>
</file>